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9AAFC"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Robyn Murray</w:t>
      </w:r>
    </w:p>
    <w:p w14:paraId="52E1575E"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Final Project – Option 2</w:t>
      </w:r>
    </w:p>
    <w:p w14:paraId="29E1987A"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EDCI 531</w:t>
      </w:r>
    </w:p>
    <w:p w14:paraId="4EA3464E"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George Hanshaw</w:t>
      </w:r>
    </w:p>
    <w:p w14:paraId="68CCEAD6"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p w14:paraId="1859FF0B" w14:textId="77777777" w:rsidR="0085790F" w:rsidRPr="0085790F" w:rsidRDefault="0085790F" w:rsidP="0085790F">
      <w:pPr>
        <w:spacing w:after="0" w:line="480" w:lineRule="auto"/>
        <w:jc w:val="cente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Learning Theories Aid for Teachers</w:t>
      </w:r>
    </w:p>
    <w:p w14:paraId="4F9A00AB" w14:textId="3F1622C9"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ab/>
        <w:t xml:space="preserve">As teachers, we get ourselves into a rut of </w:t>
      </w:r>
      <w:proofErr w:type="gramStart"/>
      <w:r w:rsidRPr="0085790F">
        <w:rPr>
          <w:rFonts w:ascii="Times New Roman" w:eastAsia="Times New Roman" w:hAnsi="Times New Roman" w:cs="Times New Roman"/>
          <w:color w:val="000000"/>
          <w:kern w:val="0"/>
          <w:sz w:val="24"/>
          <w:szCs w:val="24"/>
          <w14:ligatures w14:val="none"/>
        </w:rPr>
        <w:t>a routine</w:t>
      </w:r>
      <w:proofErr w:type="gramEnd"/>
      <w:r w:rsidRPr="0085790F">
        <w:rPr>
          <w:rFonts w:ascii="Times New Roman" w:eastAsia="Times New Roman" w:hAnsi="Times New Roman" w:cs="Times New Roman"/>
          <w:color w:val="000000"/>
          <w:kern w:val="0"/>
          <w:sz w:val="24"/>
          <w:szCs w:val="24"/>
          <w14:ligatures w14:val="none"/>
        </w:rPr>
        <w:t xml:space="preserve"> in the classroom. A routine provides consistency, predictability, and security in knowing what comes next for the students and the teacher. That routine becomes routine because it works so well for so many students in the class year after year, and then comes that one student or class where the routine just does not work for them. No matter what the teacher does, the </w:t>
      </w:r>
      <w:r w:rsidR="00D84F4D">
        <w:rPr>
          <w:rFonts w:ascii="Times New Roman" w:eastAsia="Times New Roman" w:hAnsi="Times New Roman" w:cs="Times New Roman"/>
          <w:color w:val="000000"/>
          <w:kern w:val="0"/>
          <w:sz w:val="24"/>
          <w:szCs w:val="24"/>
          <w14:ligatures w14:val="none"/>
        </w:rPr>
        <w:t>class flow</w:t>
      </w:r>
      <w:r w:rsidRPr="0085790F">
        <w:rPr>
          <w:rFonts w:ascii="Times New Roman" w:eastAsia="Times New Roman" w:hAnsi="Times New Roman" w:cs="Times New Roman"/>
          <w:color w:val="000000"/>
          <w:kern w:val="0"/>
          <w:sz w:val="24"/>
          <w:szCs w:val="24"/>
          <w14:ligatures w14:val="none"/>
        </w:rPr>
        <w:t xml:space="preserve"> will not work that year. What should the </w:t>
      </w:r>
      <w:proofErr w:type="gramStart"/>
      <w:r w:rsidRPr="0085790F">
        <w:rPr>
          <w:rFonts w:ascii="Times New Roman" w:eastAsia="Times New Roman" w:hAnsi="Times New Roman" w:cs="Times New Roman"/>
          <w:color w:val="000000"/>
          <w:kern w:val="0"/>
          <w:sz w:val="24"/>
          <w:szCs w:val="24"/>
          <w14:ligatures w14:val="none"/>
        </w:rPr>
        <w:t>teacher</w:t>
      </w:r>
      <w:proofErr w:type="gramEnd"/>
      <w:r w:rsidRPr="0085790F">
        <w:rPr>
          <w:rFonts w:ascii="Times New Roman" w:eastAsia="Times New Roman" w:hAnsi="Times New Roman" w:cs="Times New Roman"/>
          <w:color w:val="000000"/>
          <w:kern w:val="0"/>
          <w:sz w:val="24"/>
          <w:szCs w:val="24"/>
          <w14:ligatures w14:val="none"/>
        </w:rPr>
        <w:t xml:space="preserve"> do? Continue with the routine or change things up to help the class</w:t>
      </w:r>
      <w:r w:rsidR="00661FD3">
        <w:rPr>
          <w:rFonts w:ascii="Times New Roman" w:eastAsia="Times New Roman" w:hAnsi="Times New Roman" w:cs="Times New Roman"/>
          <w:color w:val="000000"/>
          <w:kern w:val="0"/>
          <w:sz w:val="24"/>
          <w:szCs w:val="24"/>
          <w14:ligatures w14:val="none"/>
        </w:rPr>
        <w:t>?</w:t>
      </w:r>
      <w:r w:rsidRPr="0085790F">
        <w:rPr>
          <w:rFonts w:ascii="Times New Roman" w:eastAsia="Times New Roman" w:hAnsi="Times New Roman" w:cs="Times New Roman"/>
          <w:color w:val="000000"/>
          <w:kern w:val="0"/>
          <w:sz w:val="24"/>
          <w:szCs w:val="24"/>
          <w14:ligatures w14:val="none"/>
        </w:rPr>
        <w:t xml:space="preserve"> Now most teachers will agree that something needs to be changed, but sometimes figuring out what to change or how to change the routine can be daunting, exhausting, and frustrating with all the time looking for new projects, assignments, activities, etc. that would be helpful for the students. This </w:t>
      </w:r>
      <w:r w:rsidR="00661FD3">
        <w:rPr>
          <w:rFonts w:ascii="Times New Roman" w:eastAsia="Times New Roman" w:hAnsi="Times New Roman" w:cs="Times New Roman"/>
          <w:color w:val="000000"/>
          <w:kern w:val="0"/>
          <w:sz w:val="24"/>
          <w:szCs w:val="24"/>
          <w14:ligatures w14:val="none"/>
        </w:rPr>
        <w:t xml:space="preserve">paper </w:t>
      </w:r>
      <w:r w:rsidRPr="0085790F">
        <w:rPr>
          <w:rFonts w:ascii="Times New Roman" w:eastAsia="Times New Roman" w:hAnsi="Times New Roman" w:cs="Times New Roman"/>
          <w:color w:val="000000"/>
          <w:kern w:val="0"/>
          <w:sz w:val="24"/>
          <w:szCs w:val="24"/>
          <w14:ligatures w14:val="none"/>
        </w:rPr>
        <w:t xml:space="preserve">is meant to be a reference for teachers about the different </w:t>
      </w:r>
      <w:r w:rsidR="00661FD3">
        <w:rPr>
          <w:rFonts w:ascii="Times New Roman" w:eastAsia="Times New Roman" w:hAnsi="Times New Roman" w:cs="Times New Roman"/>
          <w:color w:val="000000"/>
          <w:kern w:val="0"/>
          <w:sz w:val="24"/>
          <w:szCs w:val="24"/>
          <w14:ligatures w14:val="none"/>
        </w:rPr>
        <w:t xml:space="preserve">learning </w:t>
      </w:r>
      <w:r w:rsidRPr="0085790F">
        <w:rPr>
          <w:rFonts w:ascii="Times New Roman" w:eastAsia="Times New Roman" w:hAnsi="Times New Roman" w:cs="Times New Roman"/>
          <w:color w:val="000000"/>
          <w:kern w:val="0"/>
          <w:sz w:val="24"/>
          <w:szCs w:val="24"/>
          <w14:ligatures w14:val="none"/>
        </w:rPr>
        <w:t>theories and which may be the most useful for the struggles of the class. There will be a brief description of each theory, the major contributors of the theory, the focus of the theory, and applications of the theory. </w:t>
      </w:r>
    </w:p>
    <w:p w14:paraId="62187863" w14:textId="77777777" w:rsidR="0085790F" w:rsidRPr="0085790F" w:rsidRDefault="0085790F" w:rsidP="0085790F">
      <w:pPr>
        <w:spacing w:after="0" w:line="480" w:lineRule="auto"/>
        <w:jc w:val="cente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Behaviorism</w:t>
      </w:r>
    </w:p>
    <w:p w14:paraId="5FCF46C1" w14:textId="2E1710DB"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ab/>
        <w:t xml:space="preserve">Behavioristic theory is a conditioning theory, and conditioning theories “explain learning in terms of environmental events” (Schunk, 2020, p. 79). They also work </w:t>
      </w:r>
      <w:r w:rsidR="00CD579D">
        <w:rPr>
          <w:rFonts w:ascii="Times New Roman" w:eastAsia="Times New Roman" w:hAnsi="Times New Roman" w:cs="Times New Roman"/>
          <w:color w:val="000000"/>
          <w:kern w:val="0"/>
          <w:sz w:val="24"/>
          <w:szCs w:val="24"/>
          <w14:ligatures w14:val="none"/>
        </w:rPr>
        <w:t>to change</w:t>
      </w:r>
      <w:r w:rsidRPr="0085790F">
        <w:rPr>
          <w:rFonts w:ascii="Times New Roman" w:eastAsia="Times New Roman" w:hAnsi="Times New Roman" w:cs="Times New Roman"/>
          <w:color w:val="000000"/>
          <w:kern w:val="0"/>
          <w:sz w:val="24"/>
          <w:szCs w:val="24"/>
          <w14:ligatures w14:val="none"/>
        </w:rPr>
        <w:t xml:space="preserve"> or </w:t>
      </w:r>
      <w:r w:rsidR="00D830E2">
        <w:rPr>
          <w:rFonts w:ascii="Times New Roman" w:eastAsia="Times New Roman" w:hAnsi="Times New Roman" w:cs="Times New Roman"/>
          <w:color w:val="000000"/>
          <w:kern w:val="0"/>
          <w:sz w:val="24"/>
          <w:szCs w:val="24"/>
          <w14:ligatures w14:val="none"/>
        </w:rPr>
        <w:t>condition</w:t>
      </w:r>
      <w:r w:rsidRPr="0085790F">
        <w:rPr>
          <w:rFonts w:ascii="Times New Roman" w:eastAsia="Times New Roman" w:hAnsi="Times New Roman" w:cs="Times New Roman"/>
          <w:color w:val="000000"/>
          <w:kern w:val="0"/>
          <w:sz w:val="24"/>
          <w:szCs w:val="24"/>
          <w14:ligatures w14:val="none"/>
        </w:rPr>
        <w:t xml:space="preserve"> behaviors based </w:t>
      </w:r>
      <w:r w:rsidR="00CD579D">
        <w:rPr>
          <w:rFonts w:ascii="Times New Roman" w:eastAsia="Times New Roman" w:hAnsi="Times New Roman" w:cs="Times New Roman"/>
          <w:color w:val="000000"/>
          <w:kern w:val="0"/>
          <w:sz w:val="24"/>
          <w:szCs w:val="24"/>
          <w14:ligatures w14:val="none"/>
        </w:rPr>
        <w:t>on</w:t>
      </w:r>
      <w:r w:rsidRPr="0085790F">
        <w:rPr>
          <w:rFonts w:ascii="Times New Roman" w:eastAsia="Times New Roman" w:hAnsi="Times New Roman" w:cs="Times New Roman"/>
          <w:color w:val="000000"/>
          <w:kern w:val="0"/>
          <w:sz w:val="24"/>
          <w:szCs w:val="24"/>
          <w14:ligatures w14:val="none"/>
        </w:rPr>
        <w:t xml:space="preserve"> environmental stimuli being added or removed from the environment. The goal of conditioning behavior is to develop good habits for the students that they might not develop themselves, or the students might develop bad habits that need to be broken to develop better </w:t>
      </w:r>
      <w:r w:rsidR="00D830E2">
        <w:rPr>
          <w:rFonts w:ascii="Times New Roman" w:eastAsia="Times New Roman" w:hAnsi="Times New Roman" w:cs="Times New Roman"/>
          <w:color w:val="000000"/>
          <w:kern w:val="0"/>
          <w:sz w:val="24"/>
          <w:szCs w:val="24"/>
          <w14:ligatures w14:val="none"/>
        </w:rPr>
        <w:t>habits</w:t>
      </w:r>
      <w:r w:rsidRPr="0085790F">
        <w:rPr>
          <w:rFonts w:ascii="Times New Roman" w:eastAsia="Times New Roman" w:hAnsi="Times New Roman" w:cs="Times New Roman"/>
          <w:color w:val="000000"/>
          <w:kern w:val="0"/>
          <w:sz w:val="24"/>
          <w:szCs w:val="24"/>
          <w14:ligatures w14:val="none"/>
        </w:rPr>
        <w:t xml:space="preserve">. “Behavioral theory influenced early conceptions of instructional feedback” (Reiser &amp; Dempsey, 2013, p. 53). The feedback was immediate and designed to instill a behavior that </w:t>
      </w:r>
      <w:r w:rsidRPr="0085790F">
        <w:rPr>
          <w:rFonts w:ascii="Times New Roman" w:eastAsia="Times New Roman" w:hAnsi="Times New Roman" w:cs="Times New Roman"/>
          <w:color w:val="000000"/>
          <w:kern w:val="0"/>
          <w:sz w:val="24"/>
          <w:szCs w:val="24"/>
          <w14:ligatures w14:val="none"/>
        </w:rPr>
        <w:lastRenderedPageBreak/>
        <w:t>the instructor wanted to see regardless of whether the behavior was beneficial or harmful to the learner.</w:t>
      </w:r>
    </w:p>
    <w:p w14:paraId="2DDA3D52" w14:textId="77777777"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Major Contributors</w:t>
      </w:r>
    </w:p>
    <w:p w14:paraId="286F3926"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tbl>
      <w:tblPr>
        <w:tblStyle w:val="GridTable4-Accent6"/>
        <w:tblW w:w="0" w:type="auto"/>
        <w:tblLook w:val="04A0" w:firstRow="1" w:lastRow="0" w:firstColumn="1" w:lastColumn="0" w:noHBand="0" w:noVBand="1"/>
      </w:tblPr>
      <w:tblGrid>
        <w:gridCol w:w="1656"/>
        <w:gridCol w:w="7694"/>
      </w:tblGrid>
      <w:tr w:rsidR="0085790F" w:rsidRPr="0085790F" w14:paraId="6F690E06" w14:textId="77777777" w:rsidTr="006E1CD5">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DF02FC9" w14:textId="77777777" w:rsidR="0085790F" w:rsidRPr="0085790F" w:rsidRDefault="0085790F" w:rsidP="006E1CD5">
            <w:pPr>
              <w:jc w:val="center"/>
              <w:rPr>
                <w:rFonts w:ascii="Times New Roman" w:eastAsia="Times New Roman" w:hAnsi="Times New Roman" w:cs="Times New Roman"/>
                <w:kern w:val="0"/>
                <w:sz w:val="28"/>
                <w:szCs w:val="28"/>
                <w14:ligatures w14:val="none"/>
              </w:rPr>
            </w:pPr>
            <w:r w:rsidRPr="0085790F">
              <w:rPr>
                <w:rFonts w:ascii="Times New Roman" w:eastAsia="Times New Roman" w:hAnsi="Times New Roman" w:cs="Times New Roman"/>
                <w:color w:val="000000"/>
                <w:kern w:val="0"/>
                <w:sz w:val="28"/>
                <w:szCs w:val="28"/>
                <w14:ligatures w14:val="none"/>
              </w:rPr>
              <w:t>Theorist</w:t>
            </w:r>
          </w:p>
        </w:tc>
        <w:tc>
          <w:tcPr>
            <w:tcW w:w="0" w:type="auto"/>
            <w:vAlign w:val="center"/>
            <w:hideMark/>
          </w:tcPr>
          <w:p w14:paraId="126608B7" w14:textId="77777777" w:rsidR="0085790F" w:rsidRPr="0085790F" w:rsidRDefault="0085790F" w:rsidP="006E1CD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8"/>
                <w:szCs w:val="28"/>
                <w14:ligatures w14:val="none"/>
              </w:rPr>
            </w:pPr>
            <w:r w:rsidRPr="0085790F">
              <w:rPr>
                <w:rFonts w:ascii="Times New Roman" w:eastAsia="Times New Roman" w:hAnsi="Times New Roman" w:cs="Times New Roman"/>
                <w:color w:val="000000"/>
                <w:kern w:val="0"/>
                <w:sz w:val="28"/>
                <w:szCs w:val="28"/>
                <w14:ligatures w14:val="none"/>
              </w:rPr>
              <w:t>Work</w:t>
            </w:r>
          </w:p>
        </w:tc>
      </w:tr>
      <w:tr w:rsidR="0085790F" w:rsidRPr="0085790F" w14:paraId="4F91EFA5" w14:textId="77777777" w:rsidTr="006E1CD5">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4BE934" w14:textId="77777777" w:rsidR="0085790F" w:rsidRPr="0085790F" w:rsidRDefault="0085790F" w:rsidP="006E1CD5">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John Watson</w:t>
            </w:r>
          </w:p>
        </w:tc>
        <w:tc>
          <w:tcPr>
            <w:tcW w:w="0" w:type="auto"/>
            <w:vAlign w:val="center"/>
            <w:hideMark/>
          </w:tcPr>
          <w:p w14:paraId="773E2E74" w14:textId="682AA75E" w:rsidR="0085790F" w:rsidRPr="0085790F" w:rsidRDefault="0085790F" w:rsidP="006E1CD5">
            <w:pPr>
              <w:numPr>
                <w:ilvl w:val="0"/>
                <w:numId w:val="1"/>
              </w:numPr>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Considered </w:t>
            </w:r>
            <w:r w:rsidR="006E1CD5">
              <w:rPr>
                <w:rFonts w:ascii="Times New Roman" w:eastAsia="Times New Roman" w:hAnsi="Times New Roman" w:cs="Times New Roman"/>
                <w:color w:val="000000"/>
                <w:kern w:val="0"/>
                <w:sz w:val="24"/>
                <w:szCs w:val="24"/>
                <w14:ligatures w14:val="none"/>
              </w:rPr>
              <w:t xml:space="preserve">the </w:t>
            </w:r>
            <w:r w:rsidRPr="0085790F">
              <w:rPr>
                <w:rFonts w:ascii="Times New Roman" w:eastAsia="Times New Roman" w:hAnsi="Times New Roman" w:cs="Times New Roman"/>
                <w:color w:val="000000"/>
                <w:kern w:val="0"/>
                <w:sz w:val="24"/>
                <w:szCs w:val="24"/>
                <w14:ligatures w14:val="none"/>
              </w:rPr>
              <w:t xml:space="preserve">founder of </w:t>
            </w:r>
            <w:r w:rsidR="004D271B">
              <w:rPr>
                <w:rFonts w:ascii="Times New Roman" w:eastAsia="Times New Roman" w:hAnsi="Times New Roman" w:cs="Times New Roman"/>
                <w:color w:val="000000"/>
                <w:kern w:val="0"/>
                <w:sz w:val="24"/>
                <w:szCs w:val="24"/>
                <w14:ligatures w14:val="none"/>
              </w:rPr>
              <w:t xml:space="preserve">the </w:t>
            </w:r>
            <w:r w:rsidRPr="0085790F">
              <w:rPr>
                <w:rFonts w:ascii="Times New Roman" w:eastAsia="Times New Roman" w:hAnsi="Times New Roman" w:cs="Times New Roman"/>
                <w:color w:val="000000"/>
                <w:kern w:val="0"/>
                <w:sz w:val="24"/>
                <w:szCs w:val="24"/>
                <w14:ligatures w14:val="none"/>
              </w:rPr>
              <w:t>theory</w:t>
            </w:r>
          </w:p>
          <w:p w14:paraId="27890BAF" w14:textId="77777777" w:rsidR="0085790F" w:rsidRPr="0085790F" w:rsidRDefault="0085790F" w:rsidP="006E1CD5">
            <w:pPr>
              <w:numPr>
                <w:ilvl w:val="0"/>
                <w:numId w:val="1"/>
              </w:numPr>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Believed that research methods of the mind were unscientific, to make psychology to be scientific there needed to be measurable and observable phenomena</w:t>
            </w:r>
          </w:p>
        </w:tc>
      </w:tr>
      <w:tr w:rsidR="0085790F" w:rsidRPr="0085790F" w14:paraId="1382ACEF" w14:textId="77777777" w:rsidTr="006E1CD5">
        <w:trPr>
          <w:trHeight w:val="1584"/>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2CA37A30" w14:textId="77777777" w:rsidR="0085790F" w:rsidRPr="0085790F" w:rsidRDefault="0085790F" w:rsidP="006E1CD5">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B.F. Skinner</w:t>
            </w:r>
          </w:p>
        </w:tc>
        <w:tc>
          <w:tcPr>
            <w:tcW w:w="0" w:type="auto"/>
            <w:vAlign w:val="center"/>
            <w:hideMark/>
          </w:tcPr>
          <w:p w14:paraId="169356D6" w14:textId="77777777" w:rsidR="0085790F" w:rsidRPr="0085790F" w:rsidRDefault="0085790F" w:rsidP="003A7C75">
            <w:pPr>
              <w:numPr>
                <w:ilvl w:val="0"/>
                <w:numId w:val="1"/>
              </w:numPr>
              <w:ind w:left="519"/>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Operant Conditioning</w:t>
            </w:r>
          </w:p>
          <w:p w14:paraId="2D770997" w14:textId="77777777" w:rsidR="0085790F" w:rsidRPr="0085790F" w:rsidRDefault="0085790F" w:rsidP="003A7C75">
            <w:pPr>
              <w:numPr>
                <w:ilvl w:val="1"/>
                <w:numId w:val="13"/>
              </w:numPr>
              <w:tabs>
                <w:tab w:val="clear" w:pos="1440"/>
              </w:tabs>
              <w:ind w:left="87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Behavior is strengthened through reinforcement (Schunk, 2020, p. 95)</w:t>
            </w:r>
          </w:p>
          <w:p w14:paraId="4AB7A206" w14:textId="77777777" w:rsidR="0085790F" w:rsidRPr="0085790F" w:rsidRDefault="0085790F" w:rsidP="003A7C75">
            <w:pPr>
              <w:numPr>
                <w:ilvl w:val="1"/>
                <w:numId w:val="13"/>
              </w:numPr>
              <w:tabs>
                <w:tab w:val="clear" w:pos="1440"/>
              </w:tabs>
              <w:ind w:left="87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Reinforcement</w:t>
            </w:r>
          </w:p>
          <w:p w14:paraId="01CF948E" w14:textId="77777777" w:rsidR="0085790F" w:rsidRPr="0085790F" w:rsidRDefault="0085790F" w:rsidP="003A7C75">
            <w:pPr>
              <w:numPr>
                <w:ilvl w:val="0"/>
                <w:numId w:val="1"/>
              </w:numPr>
              <w:ind w:left="519"/>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Behavior Modification</w:t>
            </w:r>
          </w:p>
        </w:tc>
      </w:tr>
      <w:tr w:rsidR="0085790F" w:rsidRPr="0085790F" w14:paraId="626F85B5" w14:textId="77777777" w:rsidTr="006E1CD5">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1730F9C9" w14:textId="77777777" w:rsidR="0085790F" w:rsidRPr="0085790F" w:rsidRDefault="0085790F" w:rsidP="006E1CD5">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Ivan Pavlov</w:t>
            </w:r>
          </w:p>
        </w:tc>
        <w:tc>
          <w:tcPr>
            <w:tcW w:w="0" w:type="auto"/>
            <w:vAlign w:val="center"/>
            <w:hideMark/>
          </w:tcPr>
          <w:p w14:paraId="4CEB5DE6" w14:textId="77777777" w:rsidR="0085790F" w:rsidRPr="0085790F" w:rsidRDefault="0085790F" w:rsidP="003A7C75">
            <w:pPr>
              <w:numPr>
                <w:ilvl w:val="0"/>
                <w:numId w:val="1"/>
              </w:numPr>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Classical Conditional</w:t>
            </w:r>
          </w:p>
          <w:p w14:paraId="7C7E1E23" w14:textId="77777777" w:rsidR="0085790F" w:rsidRPr="0085790F" w:rsidRDefault="0085790F" w:rsidP="003A7C75">
            <w:pPr>
              <w:numPr>
                <w:ilvl w:val="0"/>
                <w:numId w:val="1"/>
              </w:numPr>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When a stimulus occurs, a conditioned effect occurs.</w:t>
            </w:r>
          </w:p>
          <w:p w14:paraId="0D571FE6" w14:textId="77777777" w:rsidR="0085790F" w:rsidRPr="0085790F" w:rsidRDefault="0085790F" w:rsidP="0056298A">
            <w:pPr>
              <w:numPr>
                <w:ilvl w:val="1"/>
                <w:numId w:val="13"/>
              </w:numPr>
              <w:tabs>
                <w:tab w:val="clear" w:pos="1440"/>
              </w:tabs>
              <w:ind w:left="87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Pavlov’s Bell</w:t>
            </w:r>
          </w:p>
        </w:tc>
      </w:tr>
      <w:tr w:rsidR="0085790F" w:rsidRPr="0085790F" w14:paraId="0B25C8C0" w14:textId="77777777" w:rsidTr="006E1CD5">
        <w:trPr>
          <w:trHeight w:val="2592"/>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6B6951B5" w14:textId="77777777" w:rsidR="0085790F" w:rsidRPr="0085790F" w:rsidRDefault="0085790F" w:rsidP="006E1CD5">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Edward Thorndike</w:t>
            </w:r>
          </w:p>
        </w:tc>
        <w:tc>
          <w:tcPr>
            <w:tcW w:w="0" w:type="auto"/>
            <w:vAlign w:val="center"/>
            <w:hideMark/>
          </w:tcPr>
          <w:p w14:paraId="42708E9B" w14:textId="77777777" w:rsidR="0085790F" w:rsidRPr="0085790F" w:rsidRDefault="0085790F" w:rsidP="003A7C75">
            <w:pPr>
              <w:numPr>
                <w:ilvl w:val="0"/>
                <w:numId w:val="1"/>
              </w:numPr>
              <w:ind w:left="519"/>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“Learning often occurs by </w:t>
            </w:r>
            <w:r w:rsidRPr="0085790F">
              <w:rPr>
                <w:rFonts w:ascii="Times New Roman" w:eastAsia="Times New Roman" w:hAnsi="Times New Roman" w:cs="Times New Roman"/>
                <w:i/>
                <w:iCs/>
                <w:color w:val="000000"/>
                <w:kern w:val="0"/>
                <w:sz w:val="24"/>
                <w:szCs w:val="24"/>
                <w14:ligatures w14:val="none"/>
              </w:rPr>
              <w:t>trial and error</w:t>
            </w:r>
            <w:r w:rsidRPr="0085790F">
              <w:rPr>
                <w:rFonts w:ascii="Times New Roman" w:eastAsia="Times New Roman" w:hAnsi="Times New Roman" w:cs="Times New Roman"/>
                <w:color w:val="000000"/>
                <w:kern w:val="0"/>
                <w:sz w:val="24"/>
                <w:szCs w:val="24"/>
                <w14:ligatures w14:val="none"/>
              </w:rPr>
              <w:t>” (Schunk, 2020, p. 80)</w:t>
            </w:r>
          </w:p>
          <w:p w14:paraId="731BA1E7" w14:textId="77777777" w:rsidR="0085790F" w:rsidRPr="0085790F" w:rsidRDefault="0085790F" w:rsidP="003A7C75">
            <w:pPr>
              <w:numPr>
                <w:ilvl w:val="1"/>
                <w:numId w:val="13"/>
              </w:numPr>
              <w:tabs>
                <w:tab w:val="clear" w:pos="1440"/>
              </w:tabs>
              <w:ind w:left="87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Connections are made through sensory experiences</w:t>
            </w:r>
          </w:p>
          <w:p w14:paraId="061F13B5" w14:textId="77777777" w:rsidR="0085790F" w:rsidRPr="0085790F" w:rsidRDefault="0085790F" w:rsidP="003A7C75">
            <w:pPr>
              <w:numPr>
                <w:ilvl w:val="0"/>
                <w:numId w:val="1"/>
              </w:numPr>
              <w:ind w:left="519"/>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Law of Effect</w:t>
            </w:r>
          </w:p>
          <w:p w14:paraId="7143B2BC" w14:textId="77777777" w:rsidR="0085790F" w:rsidRPr="0085790F" w:rsidRDefault="0085790F" w:rsidP="003A7C75">
            <w:pPr>
              <w:numPr>
                <w:ilvl w:val="1"/>
                <w:numId w:val="13"/>
              </w:numPr>
              <w:tabs>
                <w:tab w:val="clear" w:pos="1440"/>
              </w:tabs>
              <w:ind w:left="87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Rewarding consequences produce learned behaviors</w:t>
            </w:r>
          </w:p>
          <w:p w14:paraId="4D2CC80A" w14:textId="77777777" w:rsidR="0085790F" w:rsidRPr="0085790F" w:rsidRDefault="0085790F" w:rsidP="003A7C75">
            <w:pPr>
              <w:numPr>
                <w:ilvl w:val="1"/>
                <w:numId w:val="13"/>
              </w:numPr>
              <w:tabs>
                <w:tab w:val="clear" w:pos="1440"/>
              </w:tabs>
              <w:ind w:left="87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Punishment produces unlearned behaviors</w:t>
            </w:r>
          </w:p>
          <w:p w14:paraId="4A02F748" w14:textId="77777777" w:rsidR="0085790F" w:rsidRPr="0085790F" w:rsidRDefault="0085790F" w:rsidP="003A7C75">
            <w:pPr>
              <w:numPr>
                <w:ilvl w:val="0"/>
                <w:numId w:val="1"/>
              </w:numPr>
              <w:ind w:left="519"/>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Law of Readiness</w:t>
            </w:r>
          </w:p>
          <w:p w14:paraId="6ED56237" w14:textId="77777777" w:rsidR="0085790F" w:rsidRPr="0085790F" w:rsidRDefault="0085790F" w:rsidP="003A7C75">
            <w:pPr>
              <w:numPr>
                <w:ilvl w:val="1"/>
                <w:numId w:val="13"/>
              </w:numPr>
              <w:tabs>
                <w:tab w:val="clear" w:pos="1440"/>
              </w:tabs>
              <w:ind w:left="87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“When one is prepared (ready) to act, to do so is rewarding and not to do so is punishing” (Schunk, 2020, p. 81).</w:t>
            </w:r>
          </w:p>
        </w:tc>
      </w:tr>
      <w:tr w:rsidR="0085790F" w:rsidRPr="0085790F" w14:paraId="2773B843" w14:textId="77777777" w:rsidTr="006E1CD5">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43932F76" w14:textId="77777777" w:rsidR="0085790F" w:rsidRPr="0085790F" w:rsidRDefault="0085790F" w:rsidP="006E1CD5">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Edwin Guthrie</w:t>
            </w:r>
          </w:p>
        </w:tc>
        <w:tc>
          <w:tcPr>
            <w:tcW w:w="0" w:type="auto"/>
            <w:vAlign w:val="center"/>
            <w:hideMark/>
          </w:tcPr>
          <w:p w14:paraId="0090A72D" w14:textId="77777777" w:rsidR="0085790F" w:rsidRPr="0085790F" w:rsidRDefault="0085790F" w:rsidP="003A7C75">
            <w:pPr>
              <w:numPr>
                <w:ilvl w:val="0"/>
                <w:numId w:val="1"/>
              </w:numPr>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Continuity</w:t>
            </w:r>
          </w:p>
          <w:p w14:paraId="486A0CA4" w14:textId="30F8CE9E" w:rsidR="0085790F" w:rsidRPr="0085790F" w:rsidRDefault="0085790F" w:rsidP="003A7C75">
            <w:pPr>
              <w:numPr>
                <w:ilvl w:val="1"/>
                <w:numId w:val="13"/>
              </w:numPr>
              <w:tabs>
                <w:tab w:val="clear" w:pos="1440"/>
              </w:tabs>
              <w:ind w:left="87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Visual stimuli and body movements connected to learned behaviors increase habit formation</w:t>
            </w:r>
          </w:p>
        </w:tc>
      </w:tr>
    </w:tbl>
    <w:p w14:paraId="1D70A8A0"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p w14:paraId="0601C424" w14:textId="77777777"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Application of Theory</w:t>
      </w:r>
    </w:p>
    <w:p w14:paraId="0CCE4D88" w14:textId="3972D7B8" w:rsidR="0085790F" w:rsidRDefault="0085790F" w:rsidP="0085790F">
      <w:pPr>
        <w:spacing w:after="0" w:line="480" w:lineRule="auto"/>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ab/>
      </w:r>
      <w:r w:rsidR="00B35BE5">
        <w:rPr>
          <w:rFonts w:ascii="Times New Roman" w:eastAsia="Times New Roman" w:hAnsi="Times New Roman" w:cs="Times New Roman"/>
          <w:color w:val="000000"/>
          <w:kern w:val="0"/>
          <w:sz w:val="24"/>
          <w:szCs w:val="24"/>
          <w14:ligatures w14:val="none"/>
        </w:rPr>
        <w:t>Many applications could</w:t>
      </w:r>
      <w:r w:rsidRPr="0085790F">
        <w:rPr>
          <w:rFonts w:ascii="Times New Roman" w:eastAsia="Times New Roman" w:hAnsi="Times New Roman" w:cs="Times New Roman"/>
          <w:color w:val="000000"/>
          <w:kern w:val="0"/>
          <w:sz w:val="24"/>
          <w:szCs w:val="24"/>
          <w14:ligatures w14:val="none"/>
        </w:rPr>
        <w:t xml:space="preserve"> be used in the classroom for each theory. Some will have a monetary cost, while others may cost time that is spent on the process.</w:t>
      </w:r>
    </w:p>
    <w:p w14:paraId="162A23DB" w14:textId="77777777" w:rsidR="00DA3C18" w:rsidRPr="0085790F" w:rsidRDefault="00DA3C18" w:rsidP="0085790F">
      <w:pPr>
        <w:spacing w:after="0" w:line="480" w:lineRule="auto"/>
        <w:rPr>
          <w:rFonts w:ascii="Times New Roman" w:eastAsia="Times New Roman" w:hAnsi="Times New Roman" w:cs="Times New Roman"/>
          <w:kern w:val="0"/>
          <w:sz w:val="24"/>
          <w:szCs w:val="24"/>
          <w14:ligatures w14:val="none"/>
        </w:rPr>
      </w:pPr>
    </w:p>
    <w:p w14:paraId="61811393"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tbl>
      <w:tblPr>
        <w:tblStyle w:val="GridTable2-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933"/>
      </w:tblGrid>
      <w:tr w:rsidR="0085790F" w:rsidRPr="0085790F" w14:paraId="187C24D8" w14:textId="77777777" w:rsidTr="003A45D5">
        <w:trPr>
          <w:cnfStyle w:val="100000000000" w:firstRow="1" w:lastRow="0" w:firstColumn="0" w:lastColumn="0" w:oddVBand="0" w:evenVBand="0" w:oddHBand="0" w:evenHBand="0" w:firstRowFirstColumn="0" w:firstRowLastColumn="0" w:lastRowFirstColumn="0" w:lastRowLastColumn="0"/>
          <w:trHeight w:val="2016"/>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none" w:sz="0" w:space="0" w:color="auto"/>
              <w:bottom w:val="none" w:sz="0" w:space="0" w:color="auto"/>
              <w:right w:val="none" w:sz="0" w:space="0" w:color="auto"/>
            </w:tcBorders>
            <w:vAlign w:val="center"/>
            <w:hideMark/>
          </w:tcPr>
          <w:p w14:paraId="2FD8DEF2" w14:textId="77777777" w:rsidR="0085790F" w:rsidRPr="0085790F" w:rsidRDefault="0085790F" w:rsidP="00DA3C18">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lastRenderedPageBreak/>
              <w:t>Basic</w:t>
            </w:r>
          </w:p>
        </w:tc>
        <w:tc>
          <w:tcPr>
            <w:tcW w:w="0" w:type="auto"/>
            <w:vMerge w:val="restart"/>
            <w:tcBorders>
              <w:top w:val="none" w:sz="0" w:space="0" w:color="auto"/>
              <w:left w:val="none" w:sz="0" w:space="0" w:color="auto"/>
              <w:bottom w:val="none" w:sz="0" w:space="0" w:color="auto"/>
            </w:tcBorders>
            <w:vAlign w:val="center"/>
            <w:hideMark/>
          </w:tcPr>
          <w:p w14:paraId="2DEDBD03" w14:textId="77777777" w:rsidR="0085790F" w:rsidRPr="0085790F" w:rsidRDefault="0085790F" w:rsidP="00DA3C18">
            <w:pPr>
              <w:numPr>
                <w:ilvl w:val="0"/>
                <w:numId w:val="14"/>
              </w:num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 xml:space="preserve">Practice then </w:t>
            </w:r>
            <w:proofErr w:type="gramStart"/>
            <w:r w:rsidRPr="0085790F">
              <w:rPr>
                <w:rFonts w:ascii="Times New Roman" w:eastAsia="Times New Roman" w:hAnsi="Times New Roman" w:cs="Times New Roman"/>
                <w:b w:val="0"/>
                <w:bCs w:val="0"/>
                <w:color w:val="000000"/>
                <w:kern w:val="0"/>
                <w:sz w:val="24"/>
                <w:szCs w:val="24"/>
                <w14:ligatures w14:val="none"/>
              </w:rPr>
              <w:t>reward</w:t>
            </w:r>
            <w:proofErr w:type="gramEnd"/>
            <w:r w:rsidRPr="0085790F">
              <w:rPr>
                <w:rFonts w:ascii="Times New Roman" w:eastAsia="Times New Roman" w:hAnsi="Times New Roman" w:cs="Times New Roman"/>
                <w:b w:val="0"/>
                <w:bCs w:val="0"/>
                <w:color w:val="000000"/>
                <w:kern w:val="0"/>
                <w:sz w:val="24"/>
                <w:szCs w:val="24"/>
                <w14:ligatures w14:val="none"/>
              </w:rPr>
              <w:t xml:space="preserve"> with play/game</w:t>
            </w:r>
          </w:p>
          <w:p w14:paraId="1478E06D" w14:textId="581D3574" w:rsidR="0085790F" w:rsidRPr="0085790F" w:rsidRDefault="0085790F" w:rsidP="00DA3C18">
            <w:pPr>
              <w:numPr>
                <w:ilvl w:val="0"/>
                <w:numId w:val="14"/>
              </w:num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 xml:space="preserve">Create </w:t>
            </w:r>
            <w:r w:rsidR="004D271B">
              <w:rPr>
                <w:rFonts w:ascii="Times New Roman" w:eastAsia="Times New Roman" w:hAnsi="Times New Roman" w:cs="Times New Roman"/>
                <w:b w:val="0"/>
                <w:bCs w:val="0"/>
                <w:color w:val="000000"/>
                <w:kern w:val="0"/>
                <w:sz w:val="24"/>
                <w:szCs w:val="24"/>
                <w14:ligatures w14:val="none"/>
              </w:rPr>
              <w:t xml:space="preserve">a </w:t>
            </w:r>
            <w:r w:rsidRPr="0085790F">
              <w:rPr>
                <w:rFonts w:ascii="Times New Roman" w:eastAsia="Times New Roman" w:hAnsi="Times New Roman" w:cs="Times New Roman"/>
                <w:b w:val="0"/>
                <w:bCs w:val="0"/>
                <w:color w:val="000000"/>
                <w:kern w:val="0"/>
                <w:sz w:val="24"/>
                <w:szCs w:val="24"/>
                <w14:ligatures w14:val="none"/>
              </w:rPr>
              <w:t xml:space="preserve">fun, warm, and inviting atmosphere </w:t>
            </w:r>
            <w:r w:rsidR="004D271B">
              <w:rPr>
                <w:rFonts w:ascii="Times New Roman" w:eastAsia="Times New Roman" w:hAnsi="Times New Roman" w:cs="Times New Roman"/>
                <w:b w:val="0"/>
                <w:bCs w:val="0"/>
                <w:color w:val="000000"/>
                <w:kern w:val="0"/>
                <w:sz w:val="24"/>
                <w:szCs w:val="24"/>
                <w14:ligatures w14:val="none"/>
              </w:rPr>
              <w:t xml:space="preserve">on </w:t>
            </w:r>
            <w:r w:rsidRPr="0085790F">
              <w:rPr>
                <w:rFonts w:ascii="Times New Roman" w:eastAsia="Times New Roman" w:hAnsi="Times New Roman" w:cs="Times New Roman"/>
                <w:b w:val="0"/>
                <w:bCs w:val="0"/>
                <w:color w:val="000000"/>
                <w:kern w:val="0"/>
                <w:sz w:val="24"/>
                <w:szCs w:val="24"/>
                <w14:ligatures w14:val="none"/>
              </w:rPr>
              <w:t>the first day of school to calm nerves and fears.</w:t>
            </w:r>
          </w:p>
          <w:p w14:paraId="7C46823F" w14:textId="77777777" w:rsidR="0085790F" w:rsidRPr="0085790F" w:rsidRDefault="0085790F" w:rsidP="00DA3C18">
            <w:pPr>
              <w:numPr>
                <w:ilvl w:val="1"/>
                <w:numId w:val="14"/>
              </w:num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Open house or fun visit before school starts.</w:t>
            </w:r>
          </w:p>
          <w:p w14:paraId="37FFA41F" w14:textId="77777777" w:rsidR="0085790F" w:rsidRPr="0085790F" w:rsidRDefault="0085790F" w:rsidP="00DA3C18">
            <w:pPr>
              <w:numPr>
                <w:ilvl w:val="0"/>
                <w:numId w:val="14"/>
              </w:num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Verbal praise for answer correct (vary praising words so it is personal and not robotic)</w:t>
            </w:r>
          </w:p>
          <w:p w14:paraId="65480F34" w14:textId="77777777" w:rsidR="0085790F" w:rsidRPr="0085790F" w:rsidRDefault="0085790F" w:rsidP="00DA3C18">
            <w:pPr>
              <w:numPr>
                <w:ilvl w:val="0"/>
                <w:numId w:val="14"/>
              </w:numPr>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Ignore unpleasant behaviors and praise someone else in the class for doing what was instructed</w:t>
            </w:r>
          </w:p>
        </w:tc>
      </w:tr>
      <w:tr w:rsidR="00576725" w:rsidRPr="008F18D0" w14:paraId="700324F0" w14:textId="77777777" w:rsidTr="00DA3C1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6D9E3BF9" w14:textId="77777777" w:rsidR="00576725" w:rsidRPr="0085790F" w:rsidRDefault="00576725" w:rsidP="00DA3C18">
            <w:pPr>
              <w:rPr>
                <w:rFonts w:ascii="Times New Roman" w:eastAsia="Times New Roman" w:hAnsi="Times New Roman" w:cs="Times New Roman"/>
                <w:kern w:val="0"/>
                <w:sz w:val="24"/>
                <w:szCs w:val="24"/>
                <w14:ligatures w14:val="none"/>
              </w:rPr>
            </w:pPr>
          </w:p>
        </w:tc>
        <w:tc>
          <w:tcPr>
            <w:tcW w:w="0" w:type="auto"/>
            <w:vMerge/>
            <w:vAlign w:val="center"/>
            <w:hideMark/>
          </w:tcPr>
          <w:p w14:paraId="6A6FA090" w14:textId="77777777" w:rsidR="00576725" w:rsidRPr="0085790F" w:rsidRDefault="00576725" w:rsidP="00DA3C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p>
        </w:tc>
      </w:tr>
      <w:tr w:rsidR="00576725" w:rsidRPr="008F18D0" w14:paraId="48D236FB" w14:textId="77777777" w:rsidTr="003A45D5">
        <w:trPr>
          <w:trHeight w:val="576"/>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E2EFD9" w:themeFill="accent6" w:themeFillTint="33"/>
            <w:vAlign w:val="center"/>
            <w:hideMark/>
          </w:tcPr>
          <w:p w14:paraId="43ACFDC1" w14:textId="77777777" w:rsidR="00576725" w:rsidRPr="0085790F" w:rsidRDefault="00576725" w:rsidP="00DA3C18">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Advanced</w:t>
            </w:r>
          </w:p>
        </w:tc>
        <w:tc>
          <w:tcPr>
            <w:tcW w:w="0" w:type="auto"/>
            <w:vMerge w:val="restart"/>
            <w:shd w:val="clear" w:color="auto" w:fill="E2EFD9" w:themeFill="accent6" w:themeFillTint="33"/>
            <w:vAlign w:val="center"/>
            <w:hideMark/>
          </w:tcPr>
          <w:p w14:paraId="5E8FA49C" w14:textId="3E1BE28B" w:rsidR="00576725" w:rsidRPr="0085790F" w:rsidRDefault="00576725" w:rsidP="00DA3C18">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Integrate </w:t>
            </w:r>
            <w:r w:rsidR="004D271B">
              <w:rPr>
                <w:rFonts w:ascii="Times New Roman" w:eastAsia="Times New Roman" w:hAnsi="Times New Roman" w:cs="Times New Roman"/>
                <w:color w:val="000000"/>
                <w:kern w:val="0"/>
                <w:sz w:val="24"/>
                <w:szCs w:val="24"/>
                <w14:ligatures w14:val="none"/>
              </w:rPr>
              <w:t>lessons</w:t>
            </w:r>
            <w:r w:rsidRPr="0085790F">
              <w:rPr>
                <w:rFonts w:ascii="Times New Roman" w:eastAsia="Times New Roman" w:hAnsi="Times New Roman" w:cs="Times New Roman"/>
                <w:color w:val="000000"/>
                <w:kern w:val="0"/>
                <w:sz w:val="24"/>
                <w:szCs w:val="24"/>
                <w14:ligatures w14:val="none"/>
              </w:rPr>
              <w:t xml:space="preserve"> across multiple subjects</w:t>
            </w:r>
          </w:p>
          <w:p w14:paraId="47AAEA29" w14:textId="77777777" w:rsidR="00576725" w:rsidRPr="0085790F" w:rsidRDefault="00576725" w:rsidP="00DA3C18">
            <w:pPr>
              <w:numPr>
                <w:ilvl w:val="1"/>
                <w:numId w:val="15"/>
              </w:num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Themed Days - we learn all about ______ in every subject</w:t>
            </w:r>
          </w:p>
          <w:p w14:paraId="02E5F98B" w14:textId="4ECEC08B" w:rsidR="00576725" w:rsidRPr="0085790F" w:rsidRDefault="00576725" w:rsidP="00DA3C18">
            <w:pPr>
              <w:numPr>
                <w:ilvl w:val="0"/>
                <w:numId w:val="15"/>
              </w:num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Dress Rehearsals and practice on </w:t>
            </w:r>
            <w:r w:rsidR="004D271B">
              <w:rPr>
                <w:rFonts w:ascii="Times New Roman" w:eastAsia="Times New Roman" w:hAnsi="Times New Roman" w:cs="Times New Roman"/>
                <w:color w:val="000000"/>
                <w:kern w:val="0"/>
                <w:sz w:val="24"/>
                <w:szCs w:val="24"/>
                <w14:ligatures w14:val="none"/>
              </w:rPr>
              <w:t xml:space="preserve">the </w:t>
            </w:r>
            <w:r w:rsidRPr="0085790F">
              <w:rPr>
                <w:rFonts w:ascii="Times New Roman" w:eastAsia="Times New Roman" w:hAnsi="Times New Roman" w:cs="Times New Roman"/>
                <w:color w:val="000000"/>
                <w:kern w:val="0"/>
                <w:sz w:val="24"/>
                <w:szCs w:val="24"/>
                <w14:ligatures w14:val="none"/>
              </w:rPr>
              <w:t>performance stage to calm stage fright.</w:t>
            </w:r>
          </w:p>
        </w:tc>
      </w:tr>
      <w:tr w:rsidR="00576725" w:rsidRPr="008F18D0" w14:paraId="5349FA07" w14:textId="77777777" w:rsidTr="00DA3C18">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0" w:type="auto"/>
            <w:vMerge/>
            <w:vAlign w:val="center"/>
            <w:hideMark/>
          </w:tcPr>
          <w:p w14:paraId="439422CF" w14:textId="77777777" w:rsidR="00576725" w:rsidRPr="0085790F" w:rsidRDefault="00576725" w:rsidP="00DA3C18">
            <w:pPr>
              <w:rPr>
                <w:rFonts w:ascii="Times New Roman" w:eastAsia="Times New Roman" w:hAnsi="Times New Roman" w:cs="Times New Roman"/>
                <w:kern w:val="0"/>
                <w:sz w:val="24"/>
                <w:szCs w:val="24"/>
                <w14:ligatures w14:val="none"/>
              </w:rPr>
            </w:pPr>
          </w:p>
        </w:tc>
        <w:tc>
          <w:tcPr>
            <w:tcW w:w="0" w:type="auto"/>
            <w:vMerge/>
            <w:vAlign w:val="center"/>
            <w:hideMark/>
          </w:tcPr>
          <w:p w14:paraId="2508410F" w14:textId="77777777" w:rsidR="00576725" w:rsidRPr="0085790F" w:rsidRDefault="00576725" w:rsidP="00DA3C1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p>
        </w:tc>
      </w:tr>
      <w:tr w:rsidR="00576725" w:rsidRPr="008F18D0" w14:paraId="6BC437FF" w14:textId="77777777" w:rsidTr="003A45D5">
        <w:trPr>
          <w:trHeight w:val="1296"/>
        </w:trPr>
        <w:tc>
          <w:tcPr>
            <w:cnfStyle w:val="001000000000" w:firstRow="0" w:lastRow="0" w:firstColumn="1" w:lastColumn="0" w:oddVBand="0" w:evenVBand="0" w:oddHBand="0" w:evenHBand="0" w:firstRowFirstColumn="0" w:firstRowLastColumn="0" w:lastRowFirstColumn="0" w:lastRowLastColumn="0"/>
            <w:tcW w:w="0" w:type="auto"/>
            <w:vAlign w:val="center"/>
            <w:hideMark/>
          </w:tcPr>
          <w:p w14:paraId="5809AE7E" w14:textId="77777777" w:rsidR="00576725" w:rsidRPr="0085790F" w:rsidRDefault="00576725" w:rsidP="00DA3C18">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Application</w:t>
            </w:r>
          </w:p>
        </w:tc>
        <w:tc>
          <w:tcPr>
            <w:tcW w:w="0" w:type="auto"/>
            <w:vAlign w:val="center"/>
            <w:hideMark/>
          </w:tcPr>
          <w:p w14:paraId="0677EA59" w14:textId="77777777" w:rsidR="00576725" w:rsidRPr="0085790F" w:rsidRDefault="00576725" w:rsidP="00DA3C18">
            <w:pPr>
              <w:numPr>
                <w:ilvl w:val="0"/>
                <w:numId w:val="16"/>
              </w:num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After teaching a skill, show the students how to apply the skill to a real-life scenario.</w:t>
            </w:r>
          </w:p>
          <w:p w14:paraId="41661240" w14:textId="77777777" w:rsidR="00576725" w:rsidRPr="0085790F" w:rsidRDefault="00576725" w:rsidP="00DA3C18">
            <w:pPr>
              <w:numPr>
                <w:ilvl w:val="0"/>
                <w:numId w:val="16"/>
              </w:numP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Incorporate videos, demonstrations, and practice of skill into lessons for more feedback for students</w:t>
            </w:r>
          </w:p>
        </w:tc>
      </w:tr>
    </w:tbl>
    <w:p w14:paraId="61A52014" w14:textId="77777777" w:rsidR="0085790F" w:rsidRDefault="0085790F" w:rsidP="0085790F">
      <w:pPr>
        <w:spacing w:after="0" w:line="240" w:lineRule="auto"/>
        <w:rPr>
          <w:rFonts w:ascii="Times New Roman" w:eastAsia="Times New Roman" w:hAnsi="Times New Roman" w:cs="Times New Roman"/>
          <w:kern w:val="0"/>
          <w:sz w:val="24"/>
          <w:szCs w:val="24"/>
          <w14:ligatures w14:val="none"/>
        </w:rPr>
      </w:pPr>
    </w:p>
    <w:p w14:paraId="2EA234F9" w14:textId="77777777" w:rsidR="00DA3C18" w:rsidRPr="0085790F" w:rsidRDefault="00DA3C18" w:rsidP="0085790F">
      <w:pPr>
        <w:spacing w:after="0" w:line="240" w:lineRule="auto"/>
        <w:rPr>
          <w:rFonts w:ascii="Times New Roman" w:eastAsia="Times New Roman" w:hAnsi="Times New Roman" w:cs="Times New Roman"/>
          <w:kern w:val="0"/>
          <w:sz w:val="24"/>
          <w:szCs w:val="24"/>
          <w14:ligatures w14:val="none"/>
        </w:rPr>
      </w:pPr>
    </w:p>
    <w:p w14:paraId="16CC9595" w14:textId="77777777" w:rsidR="0085790F" w:rsidRPr="0085790F" w:rsidRDefault="0085790F" w:rsidP="0085790F">
      <w:pPr>
        <w:spacing w:after="0" w:line="480" w:lineRule="auto"/>
        <w:jc w:val="cente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Social Cognitive Theory (Cognitivism)</w:t>
      </w:r>
    </w:p>
    <w:p w14:paraId="5E79EE43" w14:textId="77777777" w:rsidR="000D660E" w:rsidRDefault="0085790F" w:rsidP="0085790F">
      <w:pPr>
        <w:spacing w:after="0" w:line="480" w:lineRule="auto"/>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ab/>
        <w:t>Cognit</w:t>
      </w:r>
      <w:r w:rsidR="00773266">
        <w:rPr>
          <w:rFonts w:ascii="Times New Roman" w:eastAsia="Times New Roman" w:hAnsi="Times New Roman" w:cs="Times New Roman"/>
          <w:color w:val="000000"/>
          <w:kern w:val="0"/>
          <w:sz w:val="24"/>
          <w:szCs w:val="24"/>
          <w14:ligatures w14:val="none"/>
        </w:rPr>
        <w:t>ivi</w:t>
      </w:r>
      <w:r w:rsidRPr="0085790F">
        <w:rPr>
          <w:rFonts w:ascii="Times New Roman" w:eastAsia="Times New Roman" w:hAnsi="Times New Roman" w:cs="Times New Roman"/>
          <w:color w:val="000000"/>
          <w:kern w:val="0"/>
          <w:sz w:val="24"/>
          <w:szCs w:val="24"/>
          <w14:ligatures w14:val="none"/>
        </w:rPr>
        <w:t xml:space="preserve">sm covers many facets of learning theories that work with learning through environmental factors. The social cognitive theory “stresses the idea that much human learning occurs in a social environment” (Schunk, 2020, p. 125). </w:t>
      </w:r>
      <w:proofErr w:type="gramStart"/>
      <w:r w:rsidRPr="0085790F">
        <w:rPr>
          <w:rFonts w:ascii="Times New Roman" w:eastAsia="Times New Roman" w:hAnsi="Times New Roman" w:cs="Times New Roman"/>
          <w:color w:val="000000"/>
          <w:kern w:val="0"/>
          <w:sz w:val="24"/>
          <w:szCs w:val="24"/>
          <w14:ligatures w14:val="none"/>
        </w:rPr>
        <w:t>People</w:t>
      </w:r>
      <w:proofErr w:type="gramEnd"/>
      <w:r w:rsidRPr="0085790F">
        <w:rPr>
          <w:rFonts w:ascii="Times New Roman" w:eastAsia="Times New Roman" w:hAnsi="Times New Roman" w:cs="Times New Roman"/>
          <w:color w:val="000000"/>
          <w:kern w:val="0"/>
          <w:sz w:val="24"/>
          <w:szCs w:val="24"/>
          <w14:ligatures w14:val="none"/>
        </w:rPr>
        <w:t xml:space="preserve"> especially children learn by copying those around them and </w:t>
      </w:r>
      <w:r w:rsidR="00A8351C">
        <w:rPr>
          <w:rFonts w:ascii="Times New Roman" w:eastAsia="Times New Roman" w:hAnsi="Times New Roman" w:cs="Times New Roman"/>
          <w:color w:val="000000"/>
          <w:kern w:val="0"/>
          <w:sz w:val="24"/>
          <w:szCs w:val="24"/>
          <w14:ligatures w14:val="none"/>
        </w:rPr>
        <w:t>gauging</w:t>
      </w:r>
      <w:r w:rsidRPr="0085790F">
        <w:rPr>
          <w:rFonts w:ascii="Times New Roman" w:eastAsia="Times New Roman" w:hAnsi="Times New Roman" w:cs="Times New Roman"/>
          <w:color w:val="000000"/>
          <w:kern w:val="0"/>
          <w:sz w:val="24"/>
          <w:szCs w:val="24"/>
          <w14:ligatures w14:val="none"/>
        </w:rPr>
        <w:t xml:space="preserve"> whether their actions are acceptable or not by the reactions they receive. “Social cognitive principles have been applied to the learning of cognitive motor, social, and self-regulation skills, as well as to the topics of violence (live, filmed), moral development and behavior, education, health, societal values, and terrorism</w:t>
      </w:r>
      <w:r w:rsidR="00A8351C">
        <w:rPr>
          <w:rFonts w:ascii="Times New Roman" w:eastAsia="Times New Roman" w:hAnsi="Times New Roman" w:cs="Times New Roman"/>
          <w:color w:val="000000"/>
          <w:kern w:val="0"/>
          <w:sz w:val="24"/>
          <w:szCs w:val="24"/>
          <w14:ligatures w14:val="none"/>
        </w:rPr>
        <w:t>”</w:t>
      </w:r>
      <w:r w:rsidRPr="0085790F">
        <w:rPr>
          <w:rFonts w:ascii="Times New Roman" w:eastAsia="Times New Roman" w:hAnsi="Times New Roman" w:cs="Times New Roman"/>
          <w:color w:val="000000"/>
          <w:kern w:val="0"/>
          <w:sz w:val="24"/>
          <w:szCs w:val="24"/>
          <w14:ligatures w14:val="none"/>
        </w:rPr>
        <w:t xml:space="preserve"> (Schunk, 2020, p. 126).</w:t>
      </w:r>
      <w:r w:rsidR="0041002C">
        <w:rPr>
          <w:rFonts w:ascii="Times New Roman" w:eastAsia="Times New Roman" w:hAnsi="Times New Roman" w:cs="Times New Roman"/>
          <w:color w:val="000000"/>
          <w:kern w:val="0"/>
          <w:sz w:val="24"/>
          <w:szCs w:val="24"/>
          <w14:ligatures w14:val="none"/>
        </w:rPr>
        <w:t xml:space="preserve"> Cognitivism also focuses on problem-solving and critical thinkin</w:t>
      </w:r>
      <w:r w:rsidR="00D54135">
        <w:rPr>
          <w:rFonts w:ascii="Times New Roman" w:eastAsia="Times New Roman" w:hAnsi="Times New Roman" w:cs="Times New Roman"/>
          <w:color w:val="000000"/>
          <w:kern w:val="0"/>
          <w:sz w:val="24"/>
          <w:szCs w:val="24"/>
          <w14:ligatures w14:val="none"/>
        </w:rPr>
        <w:t xml:space="preserve">g and </w:t>
      </w:r>
      <w:r w:rsidR="00A6207B">
        <w:rPr>
          <w:rFonts w:ascii="Times New Roman" w:eastAsia="Times New Roman" w:hAnsi="Times New Roman" w:cs="Times New Roman"/>
          <w:color w:val="000000"/>
          <w:kern w:val="0"/>
          <w:sz w:val="24"/>
          <w:szCs w:val="24"/>
          <w14:ligatures w14:val="none"/>
        </w:rPr>
        <w:t>helps</w:t>
      </w:r>
      <w:r w:rsidR="00D54135">
        <w:rPr>
          <w:rFonts w:ascii="Times New Roman" w:eastAsia="Times New Roman" w:hAnsi="Times New Roman" w:cs="Times New Roman"/>
          <w:color w:val="000000"/>
          <w:kern w:val="0"/>
          <w:sz w:val="24"/>
          <w:szCs w:val="24"/>
          <w14:ligatures w14:val="none"/>
        </w:rPr>
        <w:t xml:space="preserve"> </w:t>
      </w:r>
      <w:r w:rsidR="007F7689">
        <w:rPr>
          <w:rFonts w:ascii="Times New Roman" w:eastAsia="Times New Roman" w:hAnsi="Times New Roman" w:cs="Times New Roman"/>
          <w:color w:val="000000"/>
          <w:kern w:val="0"/>
          <w:sz w:val="24"/>
          <w:szCs w:val="24"/>
          <w14:ligatures w14:val="none"/>
        </w:rPr>
        <w:t>distinguish</w:t>
      </w:r>
      <w:r w:rsidR="00D54135">
        <w:rPr>
          <w:rFonts w:ascii="Times New Roman" w:eastAsia="Times New Roman" w:hAnsi="Times New Roman" w:cs="Times New Roman"/>
          <w:color w:val="000000"/>
          <w:kern w:val="0"/>
          <w:sz w:val="24"/>
          <w:szCs w:val="24"/>
          <w14:ligatures w14:val="none"/>
        </w:rPr>
        <w:t xml:space="preserve"> basic and specific skills needed for different tasks</w:t>
      </w:r>
      <w:r w:rsidR="007F7689">
        <w:rPr>
          <w:rFonts w:ascii="Times New Roman" w:eastAsia="Times New Roman" w:hAnsi="Times New Roman" w:cs="Times New Roman"/>
          <w:color w:val="000000"/>
          <w:kern w:val="0"/>
          <w:sz w:val="24"/>
          <w:szCs w:val="24"/>
          <w14:ligatures w14:val="none"/>
        </w:rPr>
        <w:t xml:space="preserve">, but understanding changes as </w:t>
      </w:r>
      <w:r w:rsidR="007B1D27">
        <w:rPr>
          <w:rFonts w:ascii="Times New Roman" w:eastAsia="Times New Roman" w:hAnsi="Times New Roman" w:cs="Times New Roman"/>
          <w:color w:val="000000"/>
          <w:kern w:val="0"/>
          <w:sz w:val="24"/>
          <w:szCs w:val="24"/>
          <w14:ligatures w14:val="none"/>
        </w:rPr>
        <w:t xml:space="preserve">children develop and grow as well as </w:t>
      </w:r>
      <w:r w:rsidR="00572E4E">
        <w:rPr>
          <w:rFonts w:ascii="Times New Roman" w:eastAsia="Times New Roman" w:hAnsi="Times New Roman" w:cs="Times New Roman"/>
          <w:color w:val="000000"/>
          <w:kern w:val="0"/>
          <w:sz w:val="24"/>
          <w:szCs w:val="24"/>
          <w14:ligatures w14:val="none"/>
        </w:rPr>
        <w:t xml:space="preserve">gain life </w:t>
      </w:r>
      <w:r w:rsidR="007B1D27">
        <w:rPr>
          <w:rFonts w:ascii="Times New Roman" w:eastAsia="Times New Roman" w:hAnsi="Times New Roman" w:cs="Times New Roman"/>
          <w:color w:val="000000"/>
          <w:kern w:val="0"/>
          <w:sz w:val="24"/>
          <w:szCs w:val="24"/>
          <w14:ligatures w14:val="none"/>
        </w:rPr>
        <w:t>experience</w:t>
      </w:r>
      <w:r w:rsidR="00572E4E">
        <w:rPr>
          <w:rFonts w:ascii="Times New Roman" w:eastAsia="Times New Roman" w:hAnsi="Times New Roman" w:cs="Times New Roman"/>
          <w:color w:val="000000"/>
          <w:kern w:val="0"/>
          <w:sz w:val="24"/>
          <w:szCs w:val="24"/>
          <w14:ligatures w14:val="none"/>
        </w:rPr>
        <w:t>s (Schunk, 2020 p. 269).</w:t>
      </w:r>
    </w:p>
    <w:p w14:paraId="4472C086" w14:textId="0F2D78A4"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Major Contributors</w:t>
      </w:r>
    </w:p>
    <w:p w14:paraId="0150BE2F" w14:textId="77777777" w:rsidR="0085790F" w:rsidRDefault="0085790F" w:rsidP="0085790F">
      <w:pPr>
        <w:spacing w:after="0" w:line="240" w:lineRule="auto"/>
        <w:rPr>
          <w:rFonts w:ascii="Times New Roman" w:eastAsia="Times New Roman" w:hAnsi="Times New Roman" w:cs="Times New Roman"/>
          <w:kern w:val="0"/>
          <w:sz w:val="24"/>
          <w:szCs w:val="24"/>
          <w14:ligatures w14:val="none"/>
        </w:rPr>
      </w:pPr>
    </w:p>
    <w:p w14:paraId="2079FCAC" w14:textId="77777777" w:rsidR="000D660E" w:rsidRDefault="000D660E" w:rsidP="0085790F">
      <w:pPr>
        <w:spacing w:after="0" w:line="240" w:lineRule="auto"/>
        <w:rPr>
          <w:rFonts w:ascii="Times New Roman" w:eastAsia="Times New Roman" w:hAnsi="Times New Roman" w:cs="Times New Roman"/>
          <w:kern w:val="0"/>
          <w:sz w:val="24"/>
          <w:szCs w:val="24"/>
          <w14:ligatures w14:val="none"/>
        </w:rPr>
      </w:pPr>
    </w:p>
    <w:p w14:paraId="44DCD309" w14:textId="77777777" w:rsidR="000D660E" w:rsidRDefault="000D660E" w:rsidP="0085790F">
      <w:pPr>
        <w:spacing w:after="0" w:line="240" w:lineRule="auto"/>
        <w:rPr>
          <w:rFonts w:ascii="Times New Roman" w:eastAsia="Times New Roman" w:hAnsi="Times New Roman" w:cs="Times New Roman"/>
          <w:kern w:val="0"/>
          <w:sz w:val="24"/>
          <w:szCs w:val="24"/>
          <w14:ligatures w14:val="none"/>
        </w:rPr>
      </w:pPr>
    </w:p>
    <w:tbl>
      <w:tblPr>
        <w:tblStyle w:val="GridTable4"/>
        <w:tblW w:w="9588" w:type="dxa"/>
        <w:tblLook w:val="04A0" w:firstRow="1" w:lastRow="0" w:firstColumn="1" w:lastColumn="0" w:noHBand="0" w:noVBand="1"/>
      </w:tblPr>
      <w:tblGrid>
        <w:gridCol w:w="1885"/>
        <w:gridCol w:w="7703"/>
      </w:tblGrid>
      <w:tr w:rsidR="0085790F" w:rsidRPr="0085790F" w14:paraId="2A051214" w14:textId="77777777" w:rsidTr="00CF4577">
        <w:trPr>
          <w:cnfStyle w:val="100000000000" w:firstRow="1" w:lastRow="0" w:firstColumn="0" w:lastColumn="0" w:oddVBand="0" w:evenVBand="0" w:oddHBand="0"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119CBAF6" w14:textId="77777777" w:rsidR="0085790F" w:rsidRPr="0085790F" w:rsidRDefault="0085790F" w:rsidP="00314121">
            <w:pPr>
              <w:jc w:val="center"/>
              <w:rPr>
                <w:rFonts w:ascii="Times New Roman" w:eastAsia="Times New Roman" w:hAnsi="Times New Roman" w:cs="Times New Roman"/>
                <w:kern w:val="0"/>
                <w:sz w:val="28"/>
                <w:szCs w:val="28"/>
                <w14:ligatures w14:val="none"/>
              </w:rPr>
            </w:pPr>
            <w:r w:rsidRPr="0085790F">
              <w:rPr>
                <w:rFonts w:ascii="Times New Roman" w:eastAsia="Times New Roman" w:hAnsi="Times New Roman" w:cs="Times New Roman"/>
                <w:kern w:val="0"/>
                <w:sz w:val="28"/>
                <w:szCs w:val="28"/>
                <w14:ligatures w14:val="none"/>
              </w:rPr>
              <w:lastRenderedPageBreak/>
              <w:t>Theorist</w:t>
            </w:r>
          </w:p>
        </w:tc>
        <w:tc>
          <w:tcPr>
            <w:tcW w:w="0" w:type="auto"/>
            <w:vAlign w:val="center"/>
            <w:hideMark/>
          </w:tcPr>
          <w:p w14:paraId="44BD3773" w14:textId="77777777" w:rsidR="0085790F" w:rsidRPr="0085790F" w:rsidRDefault="0085790F" w:rsidP="0031412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8"/>
                <w:szCs w:val="28"/>
                <w14:ligatures w14:val="none"/>
              </w:rPr>
            </w:pPr>
            <w:r w:rsidRPr="0085790F">
              <w:rPr>
                <w:rFonts w:ascii="Times New Roman" w:eastAsia="Times New Roman" w:hAnsi="Times New Roman" w:cs="Times New Roman"/>
                <w:kern w:val="0"/>
                <w:sz w:val="28"/>
                <w:szCs w:val="28"/>
                <w14:ligatures w14:val="none"/>
              </w:rPr>
              <w:t>Work</w:t>
            </w:r>
          </w:p>
        </w:tc>
      </w:tr>
      <w:tr w:rsidR="0085790F" w:rsidRPr="0085790F" w14:paraId="239942B0" w14:textId="77777777" w:rsidTr="00CF4577">
        <w:trPr>
          <w:cnfStyle w:val="000000100000" w:firstRow="0" w:lastRow="0" w:firstColumn="0" w:lastColumn="0" w:oddVBand="0" w:evenVBand="0" w:oddHBand="1" w:evenHBand="0" w:firstRowFirstColumn="0" w:firstRowLastColumn="0" w:lastRowFirstColumn="0" w:lastRowLastColumn="0"/>
          <w:trHeight w:val="2880"/>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1F935C97" w14:textId="77777777" w:rsidR="0085790F" w:rsidRPr="0085790F" w:rsidRDefault="0085790F" w:rsidP="00314121">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Albert Bandura</w:t>
            </w:r>
          </w:p>
        </w:tc>
        <w:tc>
          <w:tcPr>
            <w:tcW w:w="0" w:type="auto"/>
            <w:vAlign w:val="center"/>
            <w:hideMark/>
          </w:tcPr>
          <w:p w14:paraId="7353BFBB" w14:textId="77777777" w:rsidR="0085790F" w:rsidRPr="0085790F" w:rsidRDefault="0085790F" w:rsidP="00314121">
            <w:pPr>
              <w:numPr>
                <w:ilvl w:val="0"/>
                <w:numId w:val="17"/>
              </w:numPr>
              <w:tabs>
                <w:tab w:val="clear" w:pos="720"/>
              </w:tabs>
              <w:ind w:left="43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Written several books dealing with cognitivism and learning through social environments.</w:t>
            </w:r>
          </w:p>
          <w:p w14:paraId="6EEF4F95" w14:textId="77777777" w:rsidR="0085790F" w:rsidRPr="0085790F" w:rsidRDefault="0085790F" w:rsidP="00314121">
            <w:pPr>
              <w:numPr>
                <w:ilvl w:val="0"/>
                <w:numId w:val="17"/>
              </w:numPr>
              <w:tabs>
                <w:tab w:val="clear" w:pos="720"/>
              </w:tabs>
              <w:ind w:left="43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Human behavior is a combination of reciprocal actions (Schunk, 2020, p. 127)</w:t>
            </w:r>
          </w:p>
          <w:p w14:paraId="6DCD01A2" w14:textId="77777777" w:rsidR="0085790F" w:rsidRPr="0085790F" w:rsidRDefault="0085790F" w:rsidP="00314121">
            <w:pPr>
              <w:numPr>
                <w:ilvl w:val="0"/>
                <w:numId w:val="17"/>
              </w:numPr>
              <w:tabs>
                <w:tab w:val="clear" w:pos="720"/>
              </w:tabs>
              <w:ind w:left="43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Self-regulation - intentional controlling of events or responses to personal events</w:t>
            </w:r>
          </w:p>
          <w:p w14:paraId="6CC4A374" w14:textId="77777777" w:rsidR="0085790F" w:rsidRPr="0085790F" w:rsidRDefault="0085790F" w:rsidP="00314121">
            <w:pPr>
              <w:numPr>
                <w:ilvl w:val="0"/>
                <w:numId w:val="17"/>
              </w:numPr>
              <w:tabs>
                <w:tab w:val="clear" w:pos="720"/>
              </w:tabs>
              <w:ind w:left="43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Modeling</w:t>
            </w:r>
          </w:p>
          <w:p w14:paraId="4FD55286" w14:textId="77777777" w:rsidR="00C35795" w:rsidRDefault="0085790F" w:rsidP="00CD0E41">
            <w:pPr>
              <w:numPr>
                <w:ilvl w:val="1"/>
                <w:numId w:val="17"/>
              </w:numPr>
              <w:tabs>
                <w:tab w:val="clear" w:pos="1440"/>
              </w:tabs>
              <w:ind w:left="79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R</w:t>
            </w:r>
            <w:r w:rsidR="00C35795">
              <w:rPr>
                <w:rFonts w:ascii="Times New Roman" w:eastAsia="Times New Roman" w:hAnsi="Times New Roman" w:cs="Times New Roman"/>
                <w:color w:val="000000"/>
                <w:kern w:val="0"/>
                <w:sz w:val="24"/>
                <w:szCs w:val="24"/>
                <w14:ligatures w14:val="none"/>
              </w:rPr>
              <w:t>esponse facilitation</w:t>
            </w:r>
          </w:p>
          <w:p w14:paraId="3F99D03B" w14:textId="45CBB7FF" w:rsidR="0085790F" w:rsidRDefault="00C35795" w:rsidP="00CD0E41">
            <w:pPr>
              <w:numPr>
                <w:ilvl w:val="1"/>
                <w:numId w:val="17"/>
              </w:numPr>
              <w:tabs>
                <w:tab w:val="clear" w:pos="1440"/>
              </w:tabs>
              <w:ind w:left="79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Inhibition/disinhibition</w:t>
            </w:r>
          </w:p>
          <w:p w14:paraId="4EBF7FDE" w14:textId="3CB661A3" w:rsidR="00C35795" w:rsidRPr="0085790F" w:rsidRDefault="00C35795" w:rsidP="00CD0E41">
            <w:pPr>
              <w:numPr>
                <w:ilvl w:val="1"/>
                <w:numId w:val="17"/>
              </w:numPr>
              <w:tabs>
                <w:tab w:val="clear" w:pos="1440"/>
              </w:tabs>
              <w:ind w:left="79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Observational learning</w:t>
            </w:r>
          </w:p>
        </w:tc>
      </w:tr>
      <w:tr w:rsidR="0085790F" w:rsidRPr="0085790F" w14:paraId="4E212E49" w14:textId="77777777" w:rsidTr="00FF4BF0">
        <w:trPr>
          <w:trHeight w:val="576"/>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49A02803" w14:textId="77777777" w:rsidR="0085790F" w:rsidRPr="0085790F" w:rsidRDefault="0085790F" w:rsidP="00314121">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Richard Walters</w:t>
            </w:r>
          </w:p>
        </w:tc>
        <w:tc>
          <w:tcPr>
            <w:tcW w:w="0" w:type="auto"/>
            <w:vAlign w:val="center"/>
            <w:hideMark/>
          </w:tcPr>
          <w:p w14:paraId="202BDF45" w14:textId="77777777" w:rsidR="0085790F" w:rsidRPr="0085790F" w:rsidRDefault="0085790F" w:rsidP="00314121">
            <w:pPr>
              <w:numPr>
                <w:ilvl w:val="0"/>
                <w:numId w:val="17"/>
              </w:numPr>
              <w:tabs>
                <w:tab w:val="clear" w:pos="720"/>
              </w:tabs>
              <w:ind w:left="43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Helped Bandura write </w:t>
            </w:r>
            <w:r w:rsidRPr="0085790F">
              <w:rPr>
                <w:rFonts w:ascii="Times New Roman" w:eastAsia="Times New Roman" w:hAnsi="Times New Roman" w:cs="Times New Roman"/>
                <w:i/>
                <w:iCs/>
                <w:color w:val="000000"/>
                <w:kern w:val="0"/>
                <w:sz w:val="24"/>
                <w:szCs w:val="24"/>
                <w14:ligatures w14:val="none"/>
              </w:rPr>
              <w:t>Social Learning and Personality Development</w:t>
            </w:r>
          </w:p>
        </w:tc>
      </w:tr>
      <w:tr w:rsidR="0085790F" w:rsidRPr="0085790F" w14:paraId="0532EE6F" w14:textId="77777777" w:rsidTr="00FF4BF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69F986A6" w14:textId="77777777" w:rsidR="0085790F" w:rsidRPr="0085790F" w:rsidRDefault="0085790F" w:rsidP="00314121">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Jean Piaget</w:t>
            </w:r>
          </w:p>
        </w:tc>
        <w:tc>
          <w:tcPr>
            <w:tcW w:w="0" w:type="auto"/>
            <w:vAlign w:val="center"/>
            <w:hideMark/>
          </w:tcPr>
          <w:p w14:paraId="24AF903B" w14:textId="77777777" w:rsidR="0085790F" w:rsidRPr="0085790F" w:rsidRDefault="0085790F" w:rsidP="00314121">
            <w:pPr>
              <w:numPr>
                <w:ilvl w:val="0"/>
                <w:numId w:val="17"/>
              </w:numPr>
              <w:tabs>
                <w:tab w:val="clear" w:pos="720"/>
              </w:tabs>
              <w:ind w:left="43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Schemes (schemas) </w:t>
            </w:r>
          </w:p>
          <w:p w14:paraId="7E3CFFEC" w14:textId="77777777" w:rsidR="0085790F" w:rsidRPr="0085790F" w:rsidRDefault="0085790F" w:rsidP="00314121">
            <w:pPr>
              <w:numPr>
                <w:ilvl w:val="1"/>
                <w:numId w:val="17"/>
              </w:numPr>
              <w:tabs>
                <w:tab w:val="clear" w:pos="1440"/>
              </w:tabs>
              <w:ind w:left="79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“Cognitive structures that underlie and make possible organized thought and action” (Schunk, 2020, p. 131).</w:t>
            </w:r>
          </w:p>
        </w:tc>
      </w:tr>
      <w:tr w:rsidR="0085790F" w:rsidRPr="0085790F" w14:paraId="20165E35" w14:textId="77777777" w:rsidTr="00314121">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0DF1C8CE" w14:textId="77777777" w:rsidR="0085790F" w:rsidRPr="0085790F" w:rsidRDefault="0085790F" w:rsidP="00314121">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Jerome Bruner</w:t>
            </w:r>
          </w:p>
        </w:tc>
        <w:tc>
          <w:tcPr>
            <w:tcW w:w="0" w:type="auto"/>
            <w:vAlign w:val="center"/>
            <w:hideMark/>
          </w:tcPr>
          <w:p w14:paraId="78019661" w14:textId="77777777" w:rsidR="0085790F" w:rsidRDefault="00310E5A" w:rsidP="00314121">
            <w:pPr>
              <w:numPr>
                <w:ilvl w:val="0"/>
                <w:numId w:val="17"/>
              </w:numPr>
              <w:tabs>
                <w:tab w:val="clear" w:pos="720"/>
              </w:tabs>
              <w:ind w:left="43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Three stages of cognitive development</w:t>
            </w:r>
          </w:p>
          <w:p w14:paraId="7F4ACCD0" w14:textId="77777777" w:rsidR="00310E5A" w:rsidRDefault="00A6207B" w:rsidP="00310E5A">
            <w:pPr>
              <w:numPr>
                <w:ilvl w:val="1"/>
                <w:numId w:val="17"/>
              </w:numPr>
              <w:tabs>
                <w:tab w:val="clear" w:pos="1440"/>
              </w:tabs>
              <w:ind w:left="79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Enactive</w:t>
            </w:r>
          </w:p>
          <w:p w14:paraId="37C0BF9E" w14:textId="77777777" w:rsidR="00A6207B" w:rsidRDefault="00A6207B" w:rsidP="00310E5A">
            <w:pPr>
              <w:numPr>
                <w:ilvl w:val="1"/>
                <w:numId w:val="17"/>
              </w:numPr>
              <w:tabs>
                <w:tab w:val="clear" w:pos="1440"/>
              </w:tabs>
              <w:ind w:left="79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Iconic</w:t>
            </w:r>
          </w:p>
          <w:p w14:paraId="0FB14E52" w14:textId="1EBC1171" w:rsidR="00A6207B" w:rsidRPr="0085790F" w:rsidRDefault="00A6207B" w:rsidP="00310E5A">
            <w:pPr>
              <w:numPr>
                <w:ilvl w:val="1"/>
                <w:numId w:val="17"/>
              </w:numPr>
              <w:tabs>
                <w:tab w:val="clear" w:pos="1440"/>
              </w:tabs>
              <w:ind w:left="79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Symbolic</w:t>
            </w:r>
          </w:p>
        </w:tc>
      </w:tr>
    </w:tbl>
    <w:p w14:paraId="1528D67F"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p w14:paraId="5AB9854D" w14:textId="77777777"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Application of Theory</w:t>
      </w:r>
    </w:p>
    <w:tbl>
      <w:tblPr>
        <w:tblStyle w:val="GridTable2"/>
        <w:tblW w:w="9540" w:type="dxa"/>
        <w:tblLook w:val="04A0" w:firstRow="1" w:lastRow="0" w:firstColumn="1" w:lastColumn="0" w:noHBand="0" w:noVBand="1"/>
      </w:tblPr>
      <w:tblGrid>
        <w:gridCol w:w="1530"/>
        <w:gridCol w:w="8010"/>
      </w:tblGrid>
      <w:tr w:rsidR="00EB3B82" w:rsidRPr="0085790F" w14:paraId="6BF25576" w14:textId="77777777" w:rsidTr="00854BC7">
        <w:trPr>
          <w:cnfStyle w:val="100000000000" w:firstRow="1" w:lastRow="0" w:firstColumn="0" w:lastColumn="0" w:oddVBand="0" w:evenVBand="0" w:oddHBand="0" w:evenHBand="0" w:firstRowFirstColumn="0" w:firstRowLastColumn="0" w:lastRowFirstColumn="0" w:lastRowLastColumn="0"/>
          <w:trHeight w:val="3024"/>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24CCF0A7" w14:textId="77777777" w:rsidR="00EB3B82" w:rsidRPr="0085790F" w:rsidRDefault="00EB3B82" w:rsidP="00EB3B82">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Basic</w:t>
            </w:r>
          </w:p>
        </w:tc>
        <w:tc>
          <w:tcPr>
            <w:tcW w:w="0" w:type="auto"/>
            <w:vAlign w:val="center"/>
            <w:hideMark/>
          </w:tcPr>
          <w:p w14:paraId="2DB0EE32" w14:textId="154F70CA" w:rsidR="00EB3B82" w:rsidRPr="0085790F" w:rsidRDefault="002806E5" w:rsidP="00EB3B82">
            <w:pPr>
              <w:numPr>
                <w:ilvl w:val="0"/>
                <w:numId w:val="36"/>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V</w:t>
            </w:r>
            <w:r w:rsidR="00EB3B82" w:rsidRPr="0085790F">
              <w:rPr>
                <w:rFonts w:ascii="Times New Roman" w:eastAsia="Times New Roman" w:hAnsi="Times New Roman" w:cs="Times New Roman"/>
                <w:b w:val="0"/>
                <w:bCs w:val="0"/>
                <w:color w:val="000000"/>
                <w:kern w:val="0"/>
                <w:sz w:val="24"/>
                <w:szCs w:val="24"/>
                <w14:ligatures w14:val="none"/>
              </w:rPr>
              <w:t>icarious learning</w:t>
            </w:r>
          </w:p>
          <w:p w14:paraId="77AEC010" w14:textId="77777777" w:rsidR="00EB3B82" w:rsidRPr="0085790F" w:rsidRDefault="00EB3B82" w:rsidP="009D4B11">
            <w:pPr>
              <w:numPr>
                <w:ilvl w:val="1"/>
                <w:numId w:val="17"/>
              </w:numPr>
              <w:tabs>
                <w:tab w:val="clear" w:pos="1440"/>
              </w:tabs>
              <w:ind w:left="798"/>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Models</w:t>
            </w:r>
          </w:p>
          <w:p w14:paraId="060B2618" w14:textId="77777777" w:rsidR="00EB3B82" w:rsidRPr="0085790F" w:rsidRDefault="00EB3B82" w:rsidP="009D4B11">
            <w:pPr>
              <w:numPr>
                <w:ilvl w:val="1"/>
                <w:numId w:val="17"/>
              </w:numPr>
              <w:tabs>
                <w:tab w:val="clear" w:pos="1440"/>
              </w:tabs>
              <w:ind w:left="798"/>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Cartoons - tv or comics</w:t>
            </w:r>
          </w:p>
          <w:p w14:paraId="74C118FE" w14:textId="77777777" w:rsidR="00EB3B82" w:rsidRPr="0085790F" w:rsidRDefault="00EB3B82" w:rsidP="009D4B11">
            <w:pPr>
              <w:numPr>
                <w:ilvl w:val="1"/>
                <w:numId w:val="17"/>
              </w:numPr>
              <w:tabs>
                <w:tab w:val="clear" w:pos="1440"/>
              </w:tabs>
              <w:ind w:left="798"/>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Electronics - games, tv, movies</w:t>
            </w:r>
          </w:p>
          <w:p w14:paraId="30FE8F06" w14:textId="77777777" w:rsidR="00EB3B82" w:rsidRPr="000F5A31" w:rsidRDefault="00EB3B82" w:rsidP="009D4B11">
            <w:pPr>
              <w:numPr>
                <w:ilvl w:val="1"/>
                <w:numId w:val="17"/>
              </w:numPr>
              <w:tabs>
                <w:tab w:val="clear" w:pos="1440"/>
              </w:tabs>
              <w:ind w:left="798"/>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Books</w:t>
            </w:r>
          </w:p>
          <w:p w14:paraId="30E06D08" w14:textId="7509F3ED" w:rsidR="000F5A31" w:rsidRPr="0059526D" w:rsidRDefault="002806E5" w:rsidP="002806E5">
            <w:pPr>
              <w:numPr>
                <w:ilvl w:val="0"/>
                <w:numId w:val="36"/>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 xml:space="preserve">Rehearse information that was </w:t>
            </w:r>
            <w:r w:rsidR="00376829">
              <w:rPr>
                <w:rFonts w:ascii="Times New Roman" w:eastAsia="Times New Roman" w:hAnsi="Times New Roman" w:cs="Times New Roman"/>
                <w:b w:val="0"/>
                <w:bCs w:val="0"/>
                <w:color w:val="000000"/>
                <w:kern w:val="0"/>
                <w:sz w:val="24"/>
                <w:szCs w:val="24"/>
                <w14:ligatures w14:val="none"/>
              </w:rPr>
              <w:t>learned</w:t>
            </w:r>
            <w:r>
              <w:rPr>
                <w:rFonts w:ascii="Times New Roman" w:eastAsia="Times New Roman" w:hAnsi="Times New Roman" w:cs="Times New Roman"/>
                <w:b w:val="0"/>
                <w:bCs w:val="0"/>
                <w:color w:val="000000"/>
                <w:kern w:val="0"/>
                <w:sz w:val="24"/>
                <w:szCs w:val="24"/>
                <w14:ligatures w14:val="none"/>
              </w:rPr>
              <w:t xml:space="preserve"> to increase retention</w:t>
            </w:r>
          </w:p>
          <w:p w14:paraId="315D5198" w14:textId="77777777" w:rsidR="0059526D" w:rsidRPr="008A16DF" w:rsidRDefault="0059526D" w:rsidP="002806E5">
            <w:pPr>
              <w:numPr>
                <w:ilvl w:val="0"/>
                <w:numId w:val="36"/>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proofErr w:type="gramStart"/>
            <w:r>
              <w:rPr>
                <w:rFonts w:ascii="Times New Roman" w:eastAsia="Times New Roman" w:hAnsi="Times New Roman" w:cs="Times New Roman"/>
                <w:b w:val="0"/>
                <w:bCs w:val="0"/>
                <w:color w:val="000000"/>
                <w:kern w:val="0"/>
                <w:sz w:val="24"/>
                <w:szCs w:val="24"/>
                <w14:ligatures w14:val="none"/>
              </w:rPr>
              <w:t>Goal-setting</w:t>
            </w:r>
            <w:proofErr w:type="gramEnd"/>
          </w:p>
          <w:p w14:paraId="43DB4A82" w14:textId="77777777" w:rsidR="008A16DF" w:rsidRPr="001654BD" w:rsidRDefault="001654BD" w:rsidP="008A16DF">
            <w:pPr>
              <w:numPr>
                <w:ilvl w:val="1"/>
                <w:numId w:val="17"/>
              </w:numPr>
              <w:tabs>
                <w:tab w:val="clear" w:pos="1440"/>
              </w:tabs>
              <w:ind w:left="798"/>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Reasonable</w:t>
            </w:r>
          </w:p>
          <w:p w14:paraId="2E3F301D" w14:textId="77777777" w:rsidR="001654BD" w:rsidRPr="00FA0BCE" w:rsidRDefault="001654BD" w:rsidP="008A16DF">
            <w:pPr>
              <w:numPr>
                <w:ilvl w:val="1"/>
                <w:numId w:val="17"/>
              </w:numPr>
              <w:tabs>
                <w:tab w:val="clear" w:pos="1440"/>
              </w:tabs>
              <w:ind w:left="798"/>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Timely</w:t>
            </w:r>
          </w:p>
          <w:p w14:paraId="3D19465A" w14:textId="77777777" w:rsidR="00FA0BCE" w:rsidRPr="00495222" w:rsidRDefault="00FA0BCE" w:rsidP="008A16DF">
            <w:pPr>
              <w:numPr>
                <w:ilvl w:val="1"/>
                <w:numId w:val="17"/>
              </w:numPr>
              <w:tabs>
                <w:tab w:val="clear" w:pos="1440"/>
              </w:tabs>
              <w:ind w:left="798"/>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Expectations</w:t>
            </w:r>
          </w:p>
          <w:p w14:paraId="763992EC" w14:textId="77777777" w:rsidR="00495222" w:rsidRPr="00093906" w:rsidRDefault="00093906" w:rsidP="00495222">
            <w:pPr>
              <w:numPr>
                <w:ilvl w:val="0"/>
                <w:numId w:val="36"/>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Work with memory and retention</w:t>
            </w:r>
          </w:p>
          <w:p w14:paraId="0A189899" w14:textId="77777777" w:rsidR="00093906" w:rsidRPr="00D403A6" w:rsidRDefault="00093906" w:rsidP="00093906">
            <w:pPr>
              <w:numPr>
                <w:ilvl w:val="1"/>
                <w:numId w:val="17"/>
              </w:numPr>
              <w:tabs>
                <w:tab w:val="clear" w:pos="1440"/>
              </w:tabs>
              <w:ind w:left="798"/>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Tell/read a story</w:t>
            </w:r>
          </w:p>
          <w:p w14:paraId="76A62A10" w14:textId="77777777" w:rsidR="00D403A6" w:rsidRPr="000D660E" w:rsidRDefault="000D660E" w:rsidP="00D403A6">
            <w:pPr>
              <w:numPr>
                <w:ilvl w:val="2"/>
                <w:numId w:val="17"/>
              </w:numPr>
              <w:tabs>
                <w:tab w:val="clear" w:pos="2160"/>
              </w:tabs>
              <w:ind w:left="1152"/>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Ask questions</w:t>
            </w:r>
          </w:p>
          <w:p w14:paraId="557B0818" w14:textId="10CD712B" w:rsidR="000D660E" w:rsidRPr="0085790F" w:rsidRDefault="000D660E" w:rsidP="00D403A6">
            <w:pPr>
              <w:numPr>
                <w:ilvl w:val="2"/>
                <w:numId w:val="17"/>
              </w:numPr>
              <w:tabs>
                <w:tab w:val="clear" w:pos="2160"/>
              </w:tabs>
              <w:ind w:left="1152"/>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Have students retell the story</w:t>
            </w:r>
          </w:p>
        </w:tc>
      </w:tr>
      <w:tr w:rsidR="00EB3B82" w:rsidRPr="0085790F" w14:paraId="4DE65341" w14:textId="77777777" w:rsidTr="00CF4577">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4AC57A6A" w14:textId="77777777" w:rsidR="00EB3B82" w:rsidRPr="0085790F" w:rsidRDefault="00EB3B82" w:rsidP="00EB3B82">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Advanced</w:t>
            </w:r>
          </w:p>
        </w:tc>
        <w:tc>
          <w:tcPr>
            <w:tcW w:w="0" w:type="auto"/>
            <w:vAlign w:val="center"/>
            <w:hideMark/>
          </w:tcPr>
          <w:p w14:paraId="0707A948" w14:textId="77777777" w:rsidR="00EB3B82" w:rsidRDefault="00EB3B82" w:rsidP="00EB3B82">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Demonstrations</w:t>
            </w:r>
            <w:r>
              <w:rPr>
                <w:rFonts w:ascii="Times New Roman" w:eastAsia="Times New Roman" w:hAnsi="Times New Roman" w:cs="Times New Roman"/>
                <w:color w:val="000000"/>
                <w:kern w:val="0"/>
                <w:sz w:val="24"/>
                <w:szCs w:val="24"/>
                <w14:ligatures w14:val="none"/>
              </w:rPr>
              <w:t xml:space="preserve"> - </w:t>
            </w:r>
            <w:r w:rsidRPr="0085790F">
              <w:rPr>
                <w:rFonts w:ascii="Times New Roman" w:eastAsia="Times New Roman" w:hAnsi="Times New Roman" w:cs="Times New Roman"/>
                <w:color w:val="000000"/>
                <w:kern w:val="0"/>
                <w:sz w:val="24"/>
                <w:szCs w:val="24"/>
                <w14:ligatures w14:val="none"/>
              </w:rPr>
              <w:t>model skills for students to mimic later</w:t>
            </w:r>
          </w:p>
          <w:p w14:paraId="108BF4A2" w14:textId="77777777" w:rsidR="00A43ABE" w:rsidRDefault="00A43ABE" w:rsidP="00EB3B82">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Demonstrate/present </w:t>
            </w:r>
            <w:r w:rsidR="00507637">
              <w:rPr>
                <w:rFonts w:ascii="Times New Roman" w:eastAsia="Times New Roman" w:hAnsi="Times New Roman" w:cs="Times New Roman"/>
                <w:color w:val="000000"/>
                <w:kern w:val="0"/>
                <w:sz w:val="24"/>
                <w:szCs w:val="24"/>
                <w14:ligatures w14:val="none"/>
              </w:rPr>
              <w:t>math problem</w:t>
            </w:r>
          </w:p>
          <w:p w14:paraId="6161F5CF" w14:textId="19DFCB27" w:rsidR="00507637" w:rsidRDefault="005D7619" w:rsidP="00507637">
            <w:pPr>
              <w:numPr>
                <w:ilvl w:val="1"/>
                <w:numId w:val="17"/>
              </w:numPr>
              <w:tabs>
                <w:tab w:val="clear" w:pos="1440"/>
              </w:tabs>
              <w:ind w:left="79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Have students guide </w:t>
            </w:r>
            <w:r w:rsidR="00376829">
              <w:rPr>
                <w:rFonts w:ascii="Times New Roman" w:eastAsia="Times New Roman" w:hAnsi="Times New Roman" w:cs="Times New Roman"/>
                <w:color w:val="000000"/>
                <w:kern w:val="0"/>
                <w:sz w:val="24"/>
                <w:szCs w:val="24"/>
                <w14:ligatures w14:val="none"/>
              </w:rPr>
              <w:t xml:space="preserve">the </w:t>
            </w:r>
            <w:r>
              <w:rPr>
                <w:rFonts w:ascii="Times New Roman" w:eastAsia="Times New Roman" w:hAnsi="Times New Roman" w:cs="Times New Roman"/>
                <w:color w:val="000000"/>
                <w:kern w:val="0"/>
                <w:sz w:val="24"/>
                <w:szCs w:val="24"/>
                <w14:ligatures w14:val="none"/>
              </w:rPr>
              <w:t xml:space="preserve">class through </w:t>
            </w:r>
            <w:r w:rsidR="00534750">
              <w:rPr>
                <w:rFonts w:ascii="Times New Roman" w:eastAsia="Times New Roman" w:hAnsi="Times New Roman" w:cs="Times New Roman"/>
                <w:color w:val="000000"/>
                <w:kern w:val="0"/>
                <w:sz w:val="24"/>
                <w:szCs w:val="24"/>
                <w14:ligatures w14:val="none"/>
              </w:rPr>
              <w:t>similar problem</w:t>
            </w:r>
          </w:p>
          <w:p w14:paraId="7C1BB471" w14:textId="1A437B8A" w:rsidR="00534750" w:rsidRPr="0085790F" w:rsidRDefault="00534750" w:rsidP="00507637">
            <w:pPr>
              <w:numPr>
                <w:ilvl w:val="1"/>
                <w:numId w:val="17"/>
              </w:numPr>
              <w:tabs>
                <w:tab w:val="clear" w:pos="1440"/>
              </w:tabs>
              <w:ind w:left="79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Individual/guided practice at seat or board</w:t>
            </w:r>
          </w:p>
        </w:tc>
      </w:tr>
      <w:tr w:rsidR="00EB3B82" w:rsidRPr="0085790F" w14:paraId="65910DC2" w14:textId="77777777" w:rsidTr="00CF4577">
        <w:trPr>
          <w:trHeight w:val="864"/>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1814B65D" w14:textId="77777777" w:rsidR="00EB3B82" w:rsidRPr="0085790F" w:rsidRDefault="00EB3B82" w:rsidP="00EB3B82">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Application</w:t>
            </w:r>
          </w:p>
        </w:tc>
        <w:tc>
          <w:tcPr>
            <w:tcW w:w="0" w:type="auto"/>
            <w:vAlign w:val="center"/>
            <w:hideMark/>
          </w:tcPr>
          <w:p w14:paraId="6D2D0914" w14:textId="77777777" w:rsidR="00251053" w:rsidRDefault="00251053" w:rsidP="00544503">
            <w:pPr>
              <w:numPr>
                <w:ilvl w:val="0"/>
                <w:numId w:val="37"/>
              </w:numPr>
              <w:tabs>
                <w:tab w:val="clear" w:pos="720"/>
                <w:tab w:val="num" w:pos="519"/>
              </w:tabs>
              <w:ind w:left="519"/>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Internships with experts in the field</w:t>
            </w:r>
          </w:p>
          <w:p w14:paraId="6DA4C7C7" w14:textId="5567FCA5" w:rsidR="00544503" w:rsidRPr="0085790F" w:rsidRDefault="00544503" w:rsidP="00544503">
            <w:pPr>
              <w:numPr>
                <w:ilvl w:val="0"/>
                <w:numId w:val="37"/>
              </w:numPr>
              <w:tabs>
                <w:tab w:val="clear" w:pos="720"/>
                <w:tab w:val="num" w:pos="519"/>
              </w:tabs>
              <w:ind w:left="519"/>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Reciprocal teaching – </w:t>
            </w:r>
            <w:r w:rsidR="00854BC7">
              <w:rPr>
                <w:rFonts w:ascii="Times New Roman" w:eastAsia="Times New Roman" w:hAnsi="Times New Roman" w:cs="Times New Roman"/>
                <w:color w:val="000000"/>
                <w:kern w:val="0"/>
                <w:sz w:val="24"/>
                <w:szCs w:val="24"/>
                <w14:ligatures w14:val="none"/>
              </w:rPr>
              <w:t>after instruction and practice, students come up and teach the concept</w:t>
            </w:r>
          </w:p>
        </w:tc>
      </w:tr>
    </w:tbl>
    <w:p w14:paraId="072189AC" w14:textId="77777777" w:rsidR="0085790F" w:rsidRDefault="0085790F" w:rsidP="0085790F">
      <w:pPr>
        <w:spacing w:after="0" w:line="480" w:lineRule="auto"/>
        <w:jc w:val="center"/>
        <w:rPr>
          <w:rFonts w:ascii="Times New Roman" w:eastAsia="Times New Roman" w:hAnsi="Times New Roman" w:cs="Times New Roman"/>
          <w:b/>
          <w:bCs/>
          <w:color w:val="000000"/>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lastRenderedPageBreak/>
        <w:t>Cognitive Learning Processes and Cognitive Information Processing</w:t>
      </w:r>
    </w:p>
    <w:p w14:paraId="1F0F4F1C" w14:textId="4C7FEB98" w:rsidR="004C6E6D" w:rsidRPr="0085790F" w:rsidRDefault="004C6E6D" w:rsidP="004C6E6D">
      <w:pPr>
        <w:spacing w:after="0" w:line="48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ab/>
        <w:t xml:space="preserve">Both </w:t>
      </w:r>
      <w:r w:rsidR="00335B0C">
        <w:rPr>
          <w:rFonts w:ascii="Times New Roman" w:eastAsia="Times New Roman" w:hAnsi="Times New Roman" w:cs="Times New Roman"/>
          <w:color w:val="000000"/>
          <w:kern w:val="0"/>
          <w:sz w:val="24"/>
          <w:szCs w:val="24"/>
          <w14:ligatures w14:val="none"/>
        </w:rPr>
        <w:t xml:space="preserve">cognitive learning processes and cognitive information processing (CIP) </w:t>
      </w:r>
      <w:r w:rsidR="005D0058">
        <w:rPr>
          <w:rFonts w:ascii="Times New Roman" w:eastAsia="Times New Roman" w:hAnsi="Times New Roman" w:cs="Times New Roman"/>
          <w:color w:val="000000"/>
          <w:kern w:val="0"/>
          <w:sz w:val="24"/>
          <w:szCs w:val="24"/>
          <w14:ligatures w14:val="none"/>
        </w:rPr>
        <w:t>focus o</w:t>
      </w:r>
      <w:r w:rsidR="003C3C8D">
        <w:rPr>
          <w:rFonts w:ascii="Times New Roman" w:eastAsia="Times New Roman" w:hAnsi="Times New Roman" w:cs="Times New Roman"/>
          <w:color w:val="000000"/>
          <w:kern w:val="0"/>
          <w:sz w:val="24"/>
          <w:szCs w:val="24"/>
          <w14:ligatures w14:val="none"/>
        </w:rPr>
        <w:t>n how information is learned</w:t>
      </w:r>
      <w:r w:rsidR="00076D5C">
        <w:rPr>
          <w:rFonts w:ascii="Times New Roman" w:eastAsia="Times New Roman" w:hAnsi="Times New Roman" w:cs="Times New Roman"/>
          <w:color w:val="000000"/>
          <w:kern w:val="0"/>
          <w:sz w:val="24"/>
          <w:szCs w:val="24"/>
          <w14:ligatures w14:val="none"/>
        </w:rPr>
        <w:t>, retained, and retrieved.</w:t>
      </w:r>
      <w:r w:rsidR="00056F30">
        <w:rPr>
          <w:rFonts w:ascii="Times New Roman" w:eastAsia="Times New Roman" w:hAnsi="Times New Roman" w:cs="Times New Roman"/>
          <w:color w:val="000000"/>
          <w:kern w:val="0"/>
          <w:sz w:val="24"/>
          <w:szCs w:val="24"/>
          <w14:ligatures w14:val="none"/>
        </w:rPr>
        <w:t xml:space="preserve"> </w:t>
      </w:r>
      <w:r w:rsidR="00773139">
        <w:rPr>
          <w:rFonts w:ascii="Times New Roman" w:eastAsia="Times New Roman" w:hAnsi="Times New Roman" w:cs="Times New Roman"/>
          <w:color w:val="000000"/>
          <w:kern w:val="0"/>
          <w:sz w:val="24"/>
          <w:szCs w:val="24"/>
          <w14:ligatures w14:val="none"/>
        </w:rPr>
        <w:t xml:space="preserve">In other words, these theories work </w:t>
      </w:r>
      <w:r w:rsidR="00B12D40">
        <w:rPr>
          <w:rFonts w:ascii="Times New Roman" w:eastAsia="Times New Roman" w:hAnsi="Times New Roman" w:cs="Times New Roman"/>
          <w:color w:val="000000"/>
          <w:kern w:val="0"/>
          <w:sz w:val="24"/>
          <w:szCs w:val="24"/>
          <w14:ligatures w14:val="none"/>
        </w:rPr>
        <w:t>by</w:t>
      </w:r>
      <w:r w:rsidR="00773139">
        <w:rPr>
          <w:rFonts w:ascii="Times New Roman" w:eastAsia="Times New Roman" w:hAnsi="Times New Roman" w:cs="Times New Roman"/>
          <w:color w:val="000000"/>
          <w:kern w:val="0"/>
          <w:sz w:val="24"/>
          <w:szCs w:val="24"/>
          <w14:ligatures w14:val="none"/>
        </w:rPr>
        <w:t xml:space="preserve"> getting information from short-term memory into working memory and long-term memory.</w:t>
      </w:r>
      <w:r w:rsidR="00C31FF8">
        <w:rPr>
          <w:rFonts w:ascii="Times New Roman" w:eastAsia="Times New Roman" w:hAnsi="Times New Roman" w:cs="Times New Roman"/>
          <w:color w:val="000000"/>
          <w:kern w:val="0"/>
          <w:sz w:val="24"/>
          <w:szCs w:val="24"/>
          <w14:ligatures w14:val="none"/>
        </w:rPr>
        <w:t xml:space="preserve"> These theories have several methods </w:t>
      </w:r>
      <w:r w:rsidR="00D4742F">
        <w:rPr>
          <w:rFonts w:ascii="Times New Roman" w:eastAsia="Times New Roman" w:hAnsi="Times New Roman" w:cs="Times New Roman"/>
          <w:color w:val="000000"/>
          <w:kern w:val="0"/>
          <w:sz w:val="24"/>
          <w:szCs w:val="24"/>
          <w14:ligatures w14:val="none"/>
        </w:rPr>
        <w:t>to aid in the retention of the information presented in class</w:t>
      </w:r>
      <w:r w:rsidR="007370E5">
        <w:rPr>
          <w:rFonts w:ascii="Times New Roman" w:eastAsia="Times New Roman" w:hAnsi="Times New Roman" w:cs="Times New Roman"/>
          <w:color w:val="000000"/>
          <w:kern w:val="0"/>
          <w:sz w:val="24"/>
          <w:szCs w:val="24"/>
          <w14:ligatures w14:val="none"/>
        </w:rPr>
        <w:t xml:space="preserve"> some of these methods </w:t>
      </w:r>
      <w:proofErr w:type="gramStart"/>
      <w:r w:rsidR="007370E5">
        <w:rPr>
          <w:rFonts w:ascii="Times New Roman" w:eastAsia="Times New Roman" w:hAnsi="Times New Roman" w:cs="Times New Roman"/>
          <w:color w:val="000000"/>
          <w:kern w:val="0"/>
          <w:sz w:val="24"/>
          <w:szCs w:val="24"/>
          <w14:ligatures w14:val="none"/>
        </w:rPr>
        <w:t>include:</w:t>
      </w:r>
      <w:proofErr w:type="gramEnd"/>
      <w:r w:rsidR="007370E5">
        <w:rPr>
          <w:rFonts w:ascii="Times New Roman" w:eastAsia="Times New Roman" w:hAnsi="Times New Roman" w:cs="Times New Roman"/>
          <w:color w:val="000000"/>
          <w:kern w:val="0"/>
          <w:sz w:val="24"/>
          <w:szCs w:val="24"/>
          <w14:ligatures w14:val="none"/>
        </w:rPr>
        <w:t xml:space="preserve"> repetition, associations</w:t>
      </w:r>
      <w:r w:rsidR="00401EEC">
        <w:rPr>
          <w:rFonts w:ascii="Times New Roman" w:eastAsia="Times New Roman" w:hAnsi="Times New Roman" w:cs="Times New Roman"/>
          <w:color w:val="000000"/>
          <w:kern w:val="0"/>
          <w:sz w:val="24"/>
          <w:szCs w:val="24"/>
          <w14:ligatures w14:val="none"/>
        </w:rPr>
        <w:t>, importance, etc.</w:t>
      </w:r>
      <w:r w:rsidR="00BC2A31">
        <w:rPr>
          <w:rFonts w:ascii="Times New Roman" w:eastAsia="Times New Roman" w:hAnsi="Times New Roman" w:cs="Times New Roman"/>
          <w:color w:val="000000"/>
          <w:kern w:val="0"/>
          <w:sz w:val="24"/>
          <w:szCs w:val="24"/>
          <w14:ligatures w14:val="none"/>
        </w:rPr>
        <w:t xml:space="preserve"> There will even be some influence of Gestalt theory </w:t>
      </w:r>
      <w:r w:rsidR="00266EED">
        <w:rPr>
          <w:rFonts w:ascii="Times New Roman" w:eastAsia="Times New Roman" w:hAnsi="Times New Roman" w:cs="Times New Roman"/>
          <w:color w:val="000000"/>
          <w:kern w:val="0"/>
          <w:sz w:val="24"/>
          <w:szCs w:val="24"/>
          <w14:ligatures w14:val="none"/>
        </w:rPr>
        <w:t xml:space="preserve">which worked with perceptions. </w:t>
      </w:r>
      <w:r w:rsidR="00E22E4B">
        <w:rPr>
          <w:rFonts w:ascii="Times New Roman" w:eastAsia="Times New Roman" w:hAnsi="Times New Roman" w:cs="Times New Roman"/>
          <w:color w:val="000000"/>
          <w:kern w:val="0"/>
          <w:sz w:val="24"/>
          <w:szCs w:val="24"/>
          <w14:ligatures w14:val="none"/>
        </w:rPr>
        <w:t xml:space="preserve">This theory </w:t>
      </w:r>
      <w:r w:rsidR="00E16CE4">
        <w:rPr>
          <w:rFonts w:ascii="Times New Roman" w:eastAsia="Times New Roman" w:hAnsi="Times New Roman" w:cs="Times New Roman"/>
          <w:color w:val="000000"/>
          <w:kern w:val="0"/>
          <w:sz w:val="24"/>
          <w:szCs w:val="24"/>
          <w14:ligatures w14:val="none"/>
        </w:rPr>
        <w:t>presents good princ</w:t>
      </w:r>
      <w:r w:rsidR="00B174B1">
        <w:rPr>
          <w:rFonts w:ascii="Times New Roman" w:eastAsia="Times New Roman" w:hAnsi="Times New Roman" w:cs="Times New Roman"/>
          <w:color w:val="000000"/>
          <w:kern w:val="0"/>
          <w:sz w:val="24"/>
          <w:szCs w:val="24"/>
          <w14:ligatures w14:val="none"/>
        </w:rPr>
        <w:t>iples to build on, but the theory itself is no longer viable.</w:t>
      </w:r>
      <w:r w:rsidR="00E22E4B">
        <w:rPr>
          <w:rFonts w:ascii="Times New Roman" w:eastAsia="Times New Roman" w:hAnsi="Times New Roman" w:cs="Times New Roman"/>
          <w:color w:val="000000"/>
          <w:kern w:val="0"/>
          <w:sz w:val="24"/>
          <w:szCs w:val="24"/>
          <w14:ligatures w14:val="none"/>
        </w:rPr>
        <w:t xml:space="preserve"> </w:t>
      </w:r>
      <w:r w:rsidR="00B3786F">
        <w:rPr>
          <w:rFonts w:ascii="Times New Roman" w:eastAsia="Times New Roman" w:hAnsi="Times New Roman" w:cs="Times New Roman"/>
          <w:color w:val="000000"/>
          <w:kern w:val="0"/>
          <w:sz w:val="24"/>
          <w:szCs w:val="24"/>
          <w14:ligatures w14:val="none"/>
        </w:rPr>
        <w:t xml:space="preserve">To keep information retained information must be </w:t>
      </w:r>
      <w:r w:rsidR="005D4312">
        <w:rPr>
          <w:rFonts w:ascii="Times New Roman" w:eastAsia="Times New Roman" w:hAnsi="Times New Roman" w:cs="Times New Roman"/>
          <w:color w:val="000000"/>
          <w:kern w:val="0"/>
          <w:sz w:val="24"/>
          <w:szCs w:val="24"/>
          <w14:ligatures w14:val="none"/>
        </w:rPr>
        <w:t xml:space="preserve">rehearsed </w:t>
      </w:r>
      <w:r w:rsidR="00B5467C">
        <w:rPr>
          <w:rFonts w:ascii="Times New Roman" w:eastAsia="Times New Roman" w:hAnsi="Times New Roman" w:cs="Times New Roman"/>
          <w:color w:val="000000"/>
          <w:kern w:val="0"/>
          <w:sz w:val="24"/>
          <w:szCs w:val="24"/>
          <w14:ligatures w14:val="none"/>
        </w:rPr>
        <w:t xml:space="preserve">through review and practice which </w:t>
      </w:r>
      <w:r w:rsidR="00D0710D">
        <w:rPr>
          <w:rFonts w:ascii="Times New Roman" w:eastAsia="Times New Roman" w:hAnsi="Times New Roman" w:cs="Times New Roman"/>
          <w:color w:val="000000"/>
          <w:kern w:val="0"/>
          <w:sz w:val="24"/>
          <w:szCs w:val="24"/>
          <w14:ligatures w14:val="none"/>
        </w:rPr>
        <w:t>takes information from short-term memory to long-term. The rehearsing brings the information into working memory and goes back and forth between working and long-term memories.</w:t>
      </w:r>
    </w:p>
    <w:p w14:paraId="2CAB2F14" w14:textId="77777777"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Major Contributors</w:t>
      </w:r>
    </w:p>
    <w:p w14:paraId="3E39D075"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tbl>
      <w:tblPr>
        <w:tblStyle w:val="GridTable4-Accent2"/>
        <w:tblW w:w="10171" w:type="dxa"/>
        <w:tblLook w:val="04A0" w:firstRow="1" w:lastRow="0" w:firstColumn="1" w:lastColumn="0" w:noHBand="0" w:noVBand="1"/>
      </w:tblPr>
      <w:tblGrid>
        <w:gridCol w:w="2425"/>
        <w:gridCol w:w="7746"/>
      </w:tblGrid>
      <w:tr w:rsidR="0085790F" w:rsidRPr="0085790F" w14:paraId="6B05554E" w14:textId="77777777" w:rsidTr="002C7E7C">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425" w:type="dxa"/>
            <w:vAlign w:val="center"/>
            <w:hideMark/>
          </w:tcPr>
          <w:p w14:paraId="4AFEE934" w14:textId="77777777" w:rsidR="0085790F" w:rsidRPr="0085790F" w:rsidRDefault="0085790F" w:rsidP="00A20A84">
            <w:pPr>
              <w:jc w:val="center"/>
              <w:rPr>
                <w:rFonts w:ascii="Times New Roman" w:eastAsia="Times New Roman" w:hAnsi="Times New Roman" w:cs="Times New Roman"/>
                <w:kern w:val="0"/>
                <w:sz w:val="28"/>
                <w:szCs w:val="28"/>
                <w14:ligatures w14:val="none"/>
              </w:rPr>
            </w:pPr>
            <w:r w:rsidRPr="0085790F">
              <w:rPr>
                <w:rFonts w:ascii="Times New Roman" w:eastAsia="Times New Roman" w:hAnsi="Times New Roman" w:cs="Times New Roman"/>
                <w:color w:val="000000"/>
                <w:kern w:val="0"/>
                <w:sz w:val="28"/>
                <w:szCs w:val="28"/>
                <w14:ligatures w14:val="none"/>
              </w:rPr>
              <w:t>Theorist</w:t>
            </w:r>
          </w:p>
        </w:tc>
        <w:tc>
          <w:tcPr>
            <w:tcW w:w="0" w:type="auto"/>
            <w:vAlign w:val="center"/>
            <w:hideMark/>
          </w:tcPr>
          <w:p w14:paraId="30453B6B" w14:textId="77777777" w:rsidR="0085790F" w:rsidRPr="0085790F" w:rsidRDefault="0085790F" w:rsidP="00A20A8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8"/>
                <w:szCs w:val="28"/>
                <w14:ligatures w14:val="none"/>
              </w:rPr>
            </w:pPr>
            <w:r w:rsidRPr="0085790F">
              <w:rPr>
                <w:rFonts w:ascii="Times New Roman" w:eastAsia="Times New Roman" w:hAnsi="Times New Roman" w:cs="Times New Roman"/>
                <w:color w:val="000000"/>
                <w:kern w:val="0"/>
                <w:sz w:val="28"/>
                <w:szCs w:val="28"/>
                <w14:ligatures w14:val="none"/>
              </w:rPr>
              <w:t>Work</w:t>
            </w:r>
          </w:p>
        </w:tc>
      </w:tr>
      <w:tr w:rsidR="0085790F" w:rsidRPr="0085790F" w14:paraId="32C92E27" w14:textId="77777777" w:rsidTr="00127BA2">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2425" w:type="dxa"/>
            <w:vAlign w:val="center"/>
            <w:hideMark/>
          </w:tcPr>
          <w:p w14:paraId="46A67E95" w14:textId="16FC88CF" w:rsidR="0085790F" w:rsidRPr="0085790F" w:rsidRDefault="00572616" w:rsidP="00A20A84">
            <w:pPr>
              <w:rPr>
                <w:rFonts w:ascii="Times New Roman" w:eastAsia="Times New Roman" w:hAnsi="Times New Roman" w:cs="Times New Roman"/>
                <w:b w:val="0"/>
                <w:bCs w:val="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John Atkinson</w:t>
            </w:r>
            <w:r w:rsidR="000A3EAA">
              <w:rPr>
                <w:rFonts w:ascii="Times New Roman" w:eastAsia="Times New Roman" w:hAnsi="Times New Roman" w:cs="Times New Roman"/>
                <w:b w:val="0"/>
                <w:bCs w:val="0"/>
                <w:color w:val="000000"/>
                <w:kern w:val="0"/>
                <w:sz w:val="24"/>
                <w:szCs w:val="24"/>
                <w14:ligatures w14:val="none"/>
              </w:rPr>
              <w:t xml:space="preserve"> &amp; Richard </w:t>
            </w:r>
            <w:proofErr w:type="spellStart"/>
            <w:r w:rsidR="000A3EAA">
              <w:rPr>
                <w:rFonts w:ascii="Times New Roman" w:eastAsia="Times New Roman" w:hAnsi="Times New Roman" w:cs="Times New Roman"/>
                <w:b w:val="0"/>
                <w:bCs w:val="0"/>
                <w:color w:val="000000"/>
                <w:kern w:val="0"/>
                <w:sz w:val="24"/>
                <w:szCs w:val="24"/>
                <w14:ligatures w14:val="none"/>
              </w:rPr>
              <w:t>Schriffin</w:t>
            </w:r>
            <w:proofErr w:type="spellEnd"/>
          </w:p>
        </w:tc>
        <w:tc>
          <w:tcPr>
            <w:tcW w:w="0" w:type="auto"/>
            <w:vAlign w:val="center"/>
            <w:hideMark/>
          </w:tcPr>
          <w:p w14:paraId="57BE400C" w14:textId="77777777" w:rsidR="0085790F" w:rsidRDefault="00127BA2" w:rsidP="000A3EAA">
            <w:pPr>
              <w:numPr>
                <w:ilvl w:val="0"/>
                <w:numId w:val="24"/>
              </w:numPr>
              <w:tabs>
                <w:tab w:val="clear" w:pos="720"/>
              </w:tabs>
              <w:ind w:left="442"/>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Proposed multistage and multistore memory theory</w:t>
            </w:r>
          </w:p>
          <w:p w14:paraId="4E85929F" w14:textId="77777777" w:rsidR="003F41EE" w:rsidRDefault="003F41EE" w:rsidP="000A3EAA">
            <w:pPr>
              <w:numPr>
                <w:ilvl w:val="0"/>
                <w:numId w:val="24"/>
              </w:numPr>
              <w:tabs>
                <w:tab w:val="clear" w:pos="720"/>
              </w:tabs>
              <w:ind w:left="442"/>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Short-term and long-term memory</w:t>
            </w:r>
          </w:p>
          <w:p w14:paraId="68B28CAD" w14:textId="77777777" w:rsidR="003F41EE" w:rsidRDefault="00151089" w:rsidP="00151089">
            <w:pPr>
              <w:numPr>
                <w:ilvl w:val="1"/>
                <w:numId w:val="24"/>
              </w:numPr>
              <w:tabs>
                <w:tab w:val="clear" w:pos="1440"/>
              </w:tabs>
              <w:ind w:left="802"/>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Stimulus occurs (</w:t>
            </w:r>
            <w:r w:rsidR="007577C8">
              <w:rPr>
                <w:rFonts w:ascii="Times New Roman" w:eastAsia="Times New Roman" w:hAnsi="Times New Roman" w:cs="Times New Roman"/>
                <w:color w:val="000000"/>
                <w:kern w:val="0"/>
                <w:sz w:val="24"/>
                <w:szCs w:val="24"/>
                <w14:ligatures w14:val="none"/>
              </w:rPr>
              <w:t>seen or heard)</w:t>
            </w:r>
          </w:p>
          <w:p w14:paraId="600173ED" w14:textId="46993105" w:rsidR="007577C8" w:rsidRPr="0085790F" w:rsidRDefault="007577C8" w:rsidP="00151089">
            <w:pPr>
              <w:numPr>
                <w:ilvl w:val="1"/>
                <w:numId w:val="24"/>
              </w:numPr>
              <w:tabs>
                <w:tab w:val="clear" w:pos="1440"/>
              </w:tabs>
              <w:ind w:left="802"/>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More senses are </w:t>
            </w:r>
            <w:proofErr w:type="gramStart"/>
            <w:r>
              <w:rPr>
                <w:rFonts w:ascii="Times New Roman" w:eastAsia="Times New Roman" w:hAnsi="Times New Roman" w:cs="Times New Roman"/>
                <w:color w:val="000000"/>
                <w:kern w:val="0"/>
                <w:sz w:val="24"/>
                <w:szCs w:val="24"/>
                <w14:ligatures w14:val="none"/>
              </w:rPr>
              <w:t>used</w:t>
            </w:r>
            <w:proofErr w:type="gramEnd"/>
            <w:r>
              <w:rPr>
                <w:rFonts w:ascii="Times New Roman" w:eastAsia="Times New Roman" w:hAnsi="Times New Roman" w:cs="Times New Roman"/>
                <w:color w:val="000000"/>
                <w:kern w:val="0"/>
                <w:sz w:val="24"/>
                <w:szCs w:val="24"/>
                <w14:ligatures w14:val="none"/>
              </w:rPr>
              <w:t xml:space="preserve"> and </w:t>
            </w:r>
            <w:r w:rsidR="004B1766">
              <w:rPr>
                <w:rFonts w:ascii="Times New Roman" w:eastAsia="Times New Roman" w:hAnsi="Times New Roman" w:cs="Times New Roman"/>
                <w:color w:val="000000"/>
                <w:kern w:val="0"/>
                <w:sz w:val="24"/>
                <w:szCs w:val="24"/>
                <w14:ligatures w14:val="none"/>
              </w:rPr>
              <w:t xml:space="preserve">the </w:t>
            </w:r>
            <w:r>
              <w:rPr>
                <w:rFonts w:ascii="Times New Roman" w:eastAsia="Times New Roman" w:hAnsi="Times New Roman" w:cs="Times New Roman"/>
                <w:color w:val="000000"/>
                <w:kern w:val="0"/>
                <w:sz w:val="24"/>
                <w:szCs w:val="24"/>
                <w14:ligatures w14:val="none"/>
              </w:rPr>
              <w:t>brain makes associations</w:t>
            </w:r>
          </w:p>
        </w:tc>
      </w:tr>
      <w:tr w:rsidR="0085790F" w:rsidRPr="0085790F" w14:paraId="12AAAAEA" w14:textId="77777777" w:rsidTr="00127BA2">
        <w:trPr>
          <w:trHeight w:val="1728"/>
        </w:trPr>
        <w:tc>
          <w:tcPr>
            <w:cnfStyle w:val="001000000000" w:firstRow="0" w:lastRow="0" w:firstColumn="1" w:lastColumn="0" w:oddVBand="0" w:evenVBand="0" w:oddHBand="0" w:evenHBand="0" w:firstRowFirstColumn="0" w:firstRowLastColumn="0" w:lastRowFirstColumn="0" w:lastRowLastColumn="0"/>
            <w:tcW w:w="2425" w:type="dxa"/>
            <w:vAlign w:val="center"/>
            <w:hideMark/>
          </w:tcPr>
          <w:p w14:paraId="6AFC6CF3" w14:textId="36CE233D" w:rsidR="0085790F" w:rsidRPr="0085790F" w:rsidRDefault="000A3EAA" w:rsidP="00A20A84">
            <w:pPr>
              <w:rPr>
                <w:rFonts w:ascii="Times New Roman" w:eastAsia="Times New Roman" w:hAnsi="Times New Roman" w:cs="Times New Roman"/>
                <w:b w:val="0"/>
                <w:bCs w:val="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Hermann Ebbinghaus</w:t>
            </w:r>
          </w:p>
        </w:tc>
        <w:tc>
          <w:tcPr>
            <w:tcW w:w="0" w:type="auto"/>
            <w:vAlign w:val="center"/>
            <w:hideMark/>
          </w:tcPr>
          <w:p w14:paraId="0069D2B7" w14:textId="77777777" w:rsidR="000A3EAA" w:rsidRDefault="000A3EAA" w:rsidP="000A3EAA">
            <w:pPr>
              <w:numPr>
                <w:ilvl w:val="0"/>
                <w:numId w:val="24"/>
              </w:numPr>
              <w:tabs>
                <w:tab w:val="clear" w:pos="720"/>
              </w:tabs>
              <w:ind w:left="442"/>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Verbal Associations</w:t>
            </w:r>
          </w:p>
          <w:p w14:paraId="76C55CC4" w14:textId="77777777" w:rsidR="000A3EAA" w:rsidRDefault="000A3EAA" w:rsidP="000A3EAA">
            <w:pPr>
              <w:numPr>
                <w:ilvl w:val="0"/>
                <w:numId w:val="24"/>
              </w:numPr>
              <w:tabs>
                <w:tab w:val="clear" w:pos="720"/>
              </w:tabs>
              <w:ind w:left="442"/>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Memorizing Lists</w:t>
            </w:r>
          </w:p>
          <w:p w14:paraId="0C84C471" w14:textId="77777777" w:rsidR="000A3EAA" w:rsidRDefault="000A3EAA" w:rsidP="000A3EAA">
            <w:pPr>
              <w:numPr>
                <w:ilvl w:val="1"/>
                <w:numId w:val="24"/>
              </w:numPr>
              <w:tabs>
                <w:tab w:val="clear" w:pos="1440"/>
              </w:tabs>
              <w:ind w:left="802"/>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Meaningfulness</w:t>
            </w:r>
          </w:p>
          <w:p w14:paraId="5C70E0DD" w14:textId="77777777" w:rsidR="000A3EAA" w:rsidRDefault="000A3EAA" w:rsidP="000A3EAA">
            <w:pPr>
              <w:numPr>
                <w:ilvl w:val="1"/>
                <w:numId w:val="24"/>
              </w:numPr>
              <w:tabs>
                <w:tab w:val="clear" w:pos="1440"/>
              </w:tabs>
              <w:ind w:left="802"/>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Degree of similarity</w:t>
            </w:r>
          </w:p>
          <w:p w14:paraId="11696093" w14:textId="716F78DD" w:rsidR="0085790F" w:rsidRPr="0085790F" w:rsidRDefault="000A3EAA" w:rsidP="000A3EAA">
            <w:pPr>
              <w:numPr>
                <w:ilvl w:val="1"/>
                <w:numId w:val="24"/>
              </w:numPr>
              <w:tabs>
                <w:tab w:val="clear" w:pos="1440"/>
              </w:tabs>
              <w:ind w:left="802"/>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Length of time between study times</w:t>
            </w:r>
          </w:p>
        </w:tc>
      </w:tr>
    </w:tbl>
    <w:p w14:paraId="27FE1298"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p w14:paraId="591C20F2" w14:textId="77777777"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Application of Theory</w:t>
      </w:r>
    </w:p>
    <w:tbl>
      <w:tblPr>
        <w:tblStyle w:val="GridTable2-Accent2"/>
        <w:tblW w:w="9540" w:type="dxa"/>
        <w:tblLook w:val="04A0" w:firstRow="1" w:lastRow="0" w:firstColumn="1" w:lastColumn="0" w:noHBand="0" w:noVBand="1"/>
      </w:tblPr>
      <w:tblGrid>
        <w:gridCol w:w="1530"/>
        <w:gridCol w:w="8010"/>
      </w:tblGrid>
      <w:tr w:rsidR="00A20A84" w:rsidRPr="0085790F" w14:paraId="7231141F" w14:textId="77777777" w:rsidTr="00CF5BDA">
        <w:trPr>
          <w:cnfStyle w:val="100000000000" w:firstRow="1" w:lastRow="0" w:firstColumn="0" w:lastColumn="0" w:oddVBand="0" w:evenVBand="0" w:oddHBand="0" w:evenHBand="0" w:firstRowFirstColumn="0" w:firstRowLastColumn="0" w:lastRowFirstColumn="0" w:lastRowLastColumn="0"/>
          <w:trHeight w:val="1872"/>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5EB50ED5" w14:textId="77777777" w:rsidR="00773266" w:rsidRPr="0085790F" w:rsidRDefault="00773266" w:rsidP="00AC41B5">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lastRenderedPageBreak/>
              <w:t>Basic</w:t>
            </w:r>
          </w:p>
        </w:tc>
        <w:tc>
          <w:tcPr>
            <w:tcW w:w="0" w:type="auto"/>
            <w:vAlign w:val="center"/>
            <w:hideMark/>
          </w:tcPr>
          <w:p w14:paraId="7C321071" w14:textId="77777777" w:rsidR="00773266" w:rsidRPr="00A03E8B" w:rsidRDefault="00ED1B1F" w:rsidP="00AC41B5">
            <w:pPr>
              <w:numPr>
                <w:ilvl w:val="0"/>
                <w:numId w:val="35"/>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 xml:space="preserve">Make text bold, italicized, or underlined </w:t>
            </w:r>
            <w:r w:rsidR="00A67F8D">
              <w:rPr>
                <w:rFonts w:ascii="Times New Roman" w:eastAsia="Times New Roman" w:hAnsi="Times New Roman" w:cs="Times New Roman"/>
                <w:b w:val="0"/>
                <w:bCs w:val="0"/>
                <w:color w:val="000000"/>
                <w:kern w:val="0"/>
                <w:sz w:val="24"/>
                <w:szCs w:val="24"/>
                <w14:ligatures w14:val="none"/>
              </w:rPr>
              <w:t>in printed materials to draw learner’s attention to important information</w:t>
            </w:r>
            <w:r w:rsidR="00A03E8B">
              <w:rPr>
                <w:rFonts w:ascii="Times New Roman" w:eastAsia="Times New Roman" w:hAnsi="Times New Roman" w:cs="Times New Roman"/>
                <w:b w:val="0"/>
                <w:bCs w:val="0"/>
                <w:color w:val="000000"/>
                <w:kern w:val="0"/>
                <w:sz w:val="24"/>
                <w:szCs w:val="24"/>
                <w14:ligatures w14:val="none"/>
              </w:rPr>
              <w:t xml:space="preserve"> (Reiser &amp; Dempsey, 2018, p. 54).</w:t>
            </w:r>
          </w:p>
          <w:p w14:paraId="22660FEE" w14:textId="395A5B1B" w:rsidR="00A03E8B" w:rsidRPr="004E3FF1" w:rsidRDefault="004E3FF1" w:rsidP="00AC41B5">
            <w:pPr>
              <w:numPr>
                <w:ilvl w:val="0"/>
                <w:numId w:val="35"/>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Mnemonic devices</w:t>
            </w:r>
          </w:p>
          <w:p w14:paraId="4121A65D" w14:textId="77777777" w:rsidR="004E3FF1" w:rsidRPr="00CF5BDA" w:rsidRDefault="00893467" w:rsidP="00AC41B5">
            <w:pPr>
              <w:numPr>
                <w:ilvl w:val="0"/>
                <w:numId w:val="35"/>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Hand motions to accompany information</w:t>
            </w:r>
            <w:r w:rsidR="002A0EFB">
              <w:rPr>
                <w:rFonts w:ascii="Times New Roman" w:eastAsia="Times New Roman" w:hAnsi="Times New Roman" w:cs="Times New Roman"/>
                <w:b w:val="0"/>
                <w:bCs w:val="0"/>
                <w:color w:val="000000"/>
                <w:kern w:val="0"/>
                <w:sz w:val="24"/>
                <w:szCs w:val="24"/>
                <w14:ligatures w14:val="none"/>
              </w:rPr>
              <w:t xml:space="preserve"> or poems</w:t>
            </w:r>
          </w:p>
          <w:p w14:paraId="1976809F" w14:textId="7ADD3CA3" w:rsidR="00CF5BDA" w:rsidRPr="0085790F" w:rsidRDefault="00CF5BDA" w:rsidP="00AC41B5">
            <w:pPr>
              <w:numPr>
                <w:ilvl w:val="0"/>
                <w:numId w:val="35"/>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Continue learning by watching YouTube or other instructional videos</w:t>
            </w:r>
          </w:p>
        </w:tc>
      </w:tr>
      <w:tr w:rsidR="00773266" w:rsidRPr="0085790F" w14:paraId="3C064CFF" w14:textId="77777777" w:rsidTr="00CF5BDA">
        <w:trPr>
          <w:cnfStyle w:val="000000100000" w:firstRow="0" w:lastRow="0" w:firstColumn="0" w:lastColumn="0" w:oddVBand="0" w:evenVBand="0" w:oddHBand="1" w:evenHBand="0" w:firstRowFirstColumn="0" w:firstRowLastColumn="0" w:lastRowFirstColumn="0" w:lastRowLastColumn="0"/>
          <w:trHeight w:val="2592"/>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5FDDEA96" w14:textId="77777777" w:rsidR="00773266" w:rsidRPr="0085790F" w:rsidRDefault="00773266" w:rsidP="00AC41B5">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Advanced</w:t>
            </w:r>
          </w:p>
        </w:tc>
        <w:tc>
          <w:tcPr>
            <w:tcW w:w="0" w:type="auto"/>
            <w:vAlign w:val="center"/>
            <w:hideMark/>
          </w:tcPr>
          <w:p w14:paraId="523DF037" w14:textId="2FEE1D6B" w:rsidR="00773266" w:rsidRDefault="00332E5B" w:rsidP="00AC41B5">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Create charts </w:t>
            </w:r>
            <w:r w:rsidR="004E3FF1">
              <w:rPr>
                <w:rFonts w:ascii="Times New Roman" w:eastAsia="Times New Roman" w:hAnsi="Times New Roman" w:cs="Times New Roman"/>
                <w:color w:val="000000"/>
                <w:kern w:val="0"/>
                <w:sz w:val="24"/>
                <w:szCs w:val="24"/>
                <w14:ligatures w14:val="none"/>
              </w:rPr>
              <w:t xml:space="preserve">and </w:t>
            </w:r>
            <w:r>
              <w:rPr>
                <w:rFonts w:ascii="Times New Roman" w:eastAsia="Times New Roman" w:hAnsi="Times New Roman" w:cs="Times New Roman"/>
                <w:color w:val="000000"/>
                <w:kern w:val="0"/>
                <w:sz w:val="24"/>
                <w:szCs w:val="24"/>
                <w14:ligatures w14:val="none"/>
              </w:rPr>
              <w:t>diagrams or bring in pictures for students to associate terms or lessons with things they are seeing.</w:t>
            </w:r>
          </w:p>
          <w:p w14:paraId="34C5B211" w14:textId="77777777" w:rsidR="002F6D5D" w:rsidRDefault="002F6D5D" w:rsidP="00AC41B5">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Periodic review of material</w:t>
            </w:r>
          </w:p>
          <w:p w14:paraId="3A563913" w14:textId="77777777" w:rsidR="002F6D5D" w:rsidRDefault="00C93724" w:rsidP="00AC41B5">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Create homework assignments that review older information as well a</w:t>
            </w:r>
            <w:r w:rsidR="004E3FF1">
              <w:rPr>
                <w:rFonts w:ascii="Times New Roman" w:eastAsia="Times New Roman" w:hAnsi="Times New Roman" w:cs="Times New Roman"/>
                <w:color w:val="000000"/>
                <w:kern w:val="0"/>
                <w:sz w:val="24"/>
                <w:szCs w:val="24"/>
                <w14:ligatures w14:val="none"/>
              </w:rPr>
              <w:t>s recent information</w:t>
            </w:r>
          </w:p>
          <w:p w14:paraId="33B64DFE" w14:textId="77777777" w:rsidR="002A0EFB" w:rsidRDefault="002A0EFB" w:rsidP="00AC41B5">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Use songs to remember poems or lists</w:t>
            </w:r>
          </w:p>
          <w:p w14:paraId="0E494C4C" w14:textId="77777777" w:rsidR="00523671" w:rsidRDefault="00523671" w:rsidP="00AC41B5">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Create review games</w:t>
            </w:r>
          </w:p>
          <w:p w14:paraId="46621682" w14:textId="404B58E7" w:rsidR="006972AC" w:rsidRPr="0085790F" w:rsidRDefault="006972AC" w:rsidP="00AC41B5">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Have students play computer games to help remember and retrieve information</w:t>
            </w:r>
          </w:p>
        </w:tc>
      </w:tr>
    </w:tbl>
    <w:p w14:paraId="2CCFA6CE"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p w14:paraId="353EFE82" w14:textId="77777777" w:rsidR="0085790F" w:rsidRPr="0085790F" w:rsidRDefault="0085790F" w:rsidP="0085790F">
      <w:pPr>
        <w:spacing w:after="0" w:line="480" w:lineRule="auto"/>
        <w:jc w:val="cente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Constructivism</w:t>
      </w:r>
    </w:p>
    <w:p w14:paraId="4CB69A9E" w14:textId="1FAE3A40"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ab/>
        <w:t xml:space="preserve">Constructivism is so different from the traditional classroom. The traditional classroom has an instructor who guides the </w:t>
      </w:r>
      <w:proofErr w:type="gramStart"/>
      <w:r w:rsidRPr="0085790F">
        <w:rPr>
          <w:rFonts w:ascii="Times New Roman" w:eastAsia="Times New Roman" w:hAnsi="Times New Roman" w:cs="Times New Roman"/>
          <w:color w:val="000000"/>
          <w:kern w:val="0"/>
          <w:sz w:val="24"/>
          <w:szCs w:val="24"/>
          <w14:ligatures w14:val="none"/>
        </w:rPr>
        <w:t>class</w:t>
      </w:r>
      <w:proofErr w:type="gramEnd"/>
      <w:r w:rsidRPr="0085790F">
        <w:rPr>
          <w:rFonts w:ascii="Times New Roman" w:eastAsia="Times New Roman" w:hAnsi="Times New Roman" w:cs="Times New Roman"/>
          <w:color w:val="000000"/>
          <w:kern w:val="0"/>
          <w:sz w:val="24"/>
          <w:szCs w:val="24"/>
          <w14:ligatures w14:val="none"/>
        </w:rPr>
        <w:t xml:space="preserve"> makes the decisions about the lessons to be learned and passes the information </w:t>
      </w:r>
      <w:r w:rsidR="004B1766">
        <w:rPr>
          <w:rFonts w:ascii="Times New Roman" w:eastAsia="Times New Roman" w:hAnsi="Times New Roman" w:cs="Times New Roman"/>
          <w:color w:val="000000"/>
          <w:kern w:val="0"/>
          <w:sz w:val="24"/>
          <w:szCs w:val="24"/>
          <w14:ligatures w14:val="none"/>
        </w:rPr>
        <w:t>on to</w:t>
      </w:r>
      <w:r w:rsidRPr="0085790F">
        <w:rPr>
          <w:rFonts w:ascii="Times New Roman" w:eastAsia="Times New Roman" w:hAnsi="Times New Roman" w:cs="Times New Roman"/>
          <w:color w:val="000000"/>
          <w:kern w:val="0"/>
          <w:sz w:val="24"/>
          <w:szCs w:val="24"/>
          <w14:ligatures w14:val="none"/>
        </w:rPr>
        <w:t xml:space="preserve"> the students. Constructivism switches the </w:t>
      </w:r>
      <w:proofErr w:type="gramStart"/>
      <w:r w:rsidRPr="0085790F">
        <w:rPr>
          <w:rFonts w:ascii="Times New Roman" w:eastAsia="Times New Roman" w:hAnsi="Times New Roman" w:cs="Times New Roman"/>
          <w:color w:val="000000"/>
          <w:kern w:val="0"/>
          <w:sz w:val="24"/>
          <w:szCs w:val="24"/>
          <w14:ligatures w14:val="none"/>
        </w:rPr>
        <w:t>roles</w:t>
      </w:r>
      <w:proofErr w:type="gramEnd"/>
      <w:r w:rsidRPr="0085790F">
        <w:rPr>
          <w:rFonts w:ascii="Times New Roman" w:eastAsia="Times New Roman" w:hAnsi="Times New Roman" w:cs="Times New Roman"/>
          <w:color w:val="000000"/>
          <w:kern w:val="0"/>
          <w:sz w:val="24"/>
          <w:szCs w:val="24"/>
          <w14:ligatures w14:val="none"/>
        </w:rPr>
        <w:t xml:space="preserve"> and the instructor is more of a guide while the students take on the responsibility of their education. “Instruction is not so much </w:t>
      </w:r>
      <w:r w:rsidRPr="0085790F">
        <w:rPr>
          <w:rFonts w:ascii="Times New Roman" w:eastAsia="Times New Roman" w:hAnsi="Times New Roman" w:cs="Times New Roman"/>
          <w:i/>
          <w:iCs/>
          <w:color w:val="000000"/>
          <w:kern w:val="0"/>
          <w:sz w:val="24"/>
          <w:szCs w:val="24"/>
          <w14:ligatures w14:val="none"/>
        </w:rPr>
        <w:t>done to</w:t>
      </w:r>
      <w:r w:rsidR="004B1766">
        <w:rPr>
          <w:rFonts w:ascii="Times New Roman" w:eastAsia="Times New Roman" w:hAnsi="Times New Roman" w:cs="Times New Roman"/>
          <w:i/>
          <w:iCs/>
          <w:color w:val="000000"/>
          <w:kern w:val="0"/>
          <w:sz w:val="24"/>
          <w:szCs w:val="24"/>
          <w14:ligatures w14:val="none"/>
        </w:rPr>
        <w:t xml:space="preserve"> </w:t>
      </w:r>
      <w:r w:rsidRPr="0085790F">
        <w:rPr>
          <w:rFonts w:ascii="Times New Roman" w:eastAsia="Times New Roman" w:hAnsi="Times New Roman" w:cs="Times New Roman"/>
          <w:color w:val="000000"/>
          <w:kern w:val="0"/>
          <w:sz w:val="24"/>
          <w:szCs w:val="24"/>
          <w14:ligatures w14:val="none"/>
        </w:rPr>
        <w:t xml:space="preserve">learners, rather it </w:t>
      </w:r>
      <w:r w:rsidRPr="0085790F">
        <w:rPr>
          <w:rFonts w:ascii="Times New Roman" w:eastAsia="Times New Roman" w:hAnsi="Times New Roman" w:cs="Times New Roman"/>
          <w:i/>
          <w:iCs/>
          <w:color w:val="000000"/>
          <w:kern w:val="0"/>
          <w:sz w:val="24"/>
          <w:szCs w:val="24"/>
          <w14:ligatures w14:val="none"/>
        </w:rPr>
        <w:t>engages</w:t>
      </w:r>
      <w:r w:rsidRPr="0085790F">
        <w:rPr>
          <w:rFonts w:ascii="Times New Roman" w:eastAsia="Times New Roman" w:hAnsi="Times New Roman" w:cs="Times New Roman"/>
          <w:color w:val="000000"/>
          <w:kern w:val="0"/>
          <w:sz w:val="24"/>
          <w:szCs w:val="24"/>
          <w14:ligatures w14:val="none"/>
        </w:rPr>
        <w:t xml:space="preserve"> learners in a process of inquiry and meaningful activity” (Reiser &amp; Dempsey, 2018, p. 61). This theory allows learners to dive into the topics that they want to learn about as well as promotes understanding and retention. But if not guided properly, it can cause holes in a student’s education that </w:t>
      </w:r>
      <w:proofErr w:type="gramStart"/>
      <w:r w:rsidRPr="0085790F">
        <w:rPr>
          <w:rFonts w:ascii="Times New Roman" w:eastAsia="Times New Roman" w:hAnsi="Times New Roman" w:cs="Times New Roman"/>
          <w:color w:val="000000"/>
          <w:kern w:val="0"/>
          <w:sz w:val="24"/>
          <w:szCs w:val="24"/>
          <w14:ligatures w14:val="none"/>
        </w:rPr>
        <w:t>do</w:t>
      </w:r>
      <w:proofErr w:type="gramEnd"/>
      <w:r w:rsidRPr="0085790F">
        <w:rPr>
          <w:rFonts w:ascii="Times New Roman" w:eastAsia="Times New Roman" w:hAnsi="Times New Roman" w:cs="Times New Roman"/>
          <w:color w:val="000000"/>
          <w:kern w:val="0"/>
          <w:sz w:val="24"/>
          <w:szCs w:val="24"/>
          <w14:ligatures w14:val="none"/>
        </w:rPr>
        <w:t xml:space="preserve"> not follow state standards. Many constructivists believe that “people construct knowledge based on their beliefs and experiences in situations, which differ from person to person” (Schunk, 2020, p. 315). With learners taking an active role in their education, this allows students to </w:t>
      </w:r>
      <w:proofErr w:type="gramStart"/>
      <w:r w:rsidRPr="0085790F">
        <w:rPr>
          <w:rFonts w:ascii="Times New Roman" w:eastAsia="Times New Roman" w:hAnsi="Times New Roman" w:cs="Times New Roman"/>
          <w:color w:val="000000"/>
          <w:kern w:val="0"/>
          <w:sz w:val="24"/>
          <w:szCs w:val="24"/>
          <w14:ligatures w14:val="none"/>
        </w:rPr>
        <w:t>open up</w:t>
      </w:r>
      <w:proofErr w:type="gramEnd"/>
      <w:r w:rsidRPr="0085790F">
        <w:rPr>
          <w:rFonts w:ascii="Times New Roman" w:eastAsia="Times New Roman" w:hAnsi="Times New Roman" w:cs="Times New Roman"/>
          <w:color w:val="000000"/>
          <w:kern w:val="0"/>
          <w:sz w:val="24"/>
          <w:szCs w:val="24"/>
          <w14:ligatures w14:val="none"/>
        </w:rPr>
        <w:t xml:space="preserve"> and ask more questions about their topic of study instead of feeling vulnerable that they </w:t>
      </w:r>
      <w:r w:rsidR="00200C30">
        <w:rPr>
          <w:rFonts w:ascii="Times New Roman" w:eastAsia="Times New Roman" w:hAnsi="Times New Roman" w:cs="Times New Roman"/>
          <w:color w:val="000000"/>
          <w:kern w:val="0"/>
          <w:sz w:val="24"/>
          <w:szCs w:val="24"/>
          <w14:ligatures w14:val="none"/>
        </w:rPr>
        <w:t>lack</w:t>
      </w:r>
      <w:r w:rsidRPr="0085790F">
        <w:rPr>
          <w:rFonts w:ascii="Times New Roman" w:eastAsia="Times New Roman" w:hAnsi="Times New Roman" w:cs="Times New Roman"/>
          <w:color w:val="000000"/>
          <w:kern w:val="0"/>
          <w:sz w:val="24"/>
          <w:szCs w:val="24"/>
          <w14:ligatures w14:val="none"/>
        </w:rPr>
        <w:t xml:space="preserve"> understanding of the material. Constructivism has also spun off into other learning theories like problem-based learning (PBL), connectivity, flipped learning, and interactive learning environments.</w:t>
      </w:r>
    </w:p>
    <w:p w14:paraId="14566DA0" w14:textId="77777777"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lastRenderedPageBreak/>
        <w:t>Major Contributors</w:t>
      </w:r>
    </w:p>
    <w:p w14:paraId="52B85EE0"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tbl>
      <w:tblPr>
        <w:tblStyle w:val="GridTable4-Accent4"/>
        <w:tblW w:w="9832" w:type="dxa"/>
        <w:tblLook w:val="04A0" w:firstRow="1" w:lastRow="0" w:firstColumn="1" w:lastColumn="0" w:noHBand="0" w:noVBand="1"/>
      </w:tblPr>
      <w:tblGrid>
        <w:gridCol w:w="1885"/>
        <w:gridCol w:w="7947"/>
      </w:tblGrid>
      <w:tr w:rsidR="0085790F" w:rsidRPr="0085790F" w14:paraId="00726E4F" w14:textId="77777777" w:rsidTr="002E5819">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061CA9B8" w14:textId="77777777" w:rsidR="0085790F" w:rsidRPr="0085790F" w:rsidRDefault="0085790F" w:rsidP="002E5819">
            <w:pPr>
              <w:jc w:val="center"/>
              <w:rPr>
                <w:rFonts w:ascii="Times New Roman" w:eastAsia="Times New Roman" w:hAnsi="Times New Roman" w:cs="Times New Roman"/>
                <w:kern w:val="0"/>
                <w:sz w:val="28"/>
                <w:szCs w:val="28"/>
                <w14:ligatures w14:val="none"/>
              </w:rPr>
            </w:pPr>
            <w:r w:rsidRPr="0085790F">
              <w:rPr>
                <w:rFonts w:ascii="Times New Roman" w:eastAsia="Times New Roman" w:hAnsi="Times New Roman" w:cs="Times New Roman"/>
                <w:color w:val="000000"/>
                <w:kern w:val="0"/>
                <w:sz w:val="28"/>
                <w:szCs w:val="28"/>
                <w14:ligatures w14:val="none"/>
              </w:rPr>
              <w:t>Theorist</w:t>
            </w:r>
          </w:p>
        </w:tc>
        <w:tc>
          <w:tcPr>
            <w:tcW w:w="0" w:type="auto"/>
            <w:vAlign w:val="center"/>
            <w:hideMark/>
          </w:tcPr>
          <w:p w14:paraId="14A7B25E" w14:textId="77777777" w:rsidR="0085790F" w:rsidRPr="0085790F" w:rsidRDefault="0085790F" w:rsidP="002E581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8"/>
                <w:szCs w:val="28"/>
                <w14:ligatures w14:val="none"/>
              </w:rPr>
            </w:pPr>
            <w:r w:rsidRPr="0085790F">
              <w:rPr>
                <w:rFonts w:ascii="Times New Roman" w:eastAsia="Times New Roman" w:hAnsi="Times New Roman" w:cs="Times New Roman"/>
                <w:color w:val="000000"/>
                <w:kern w:val="0"/>
                <w:sz w:val="28"/>
                <w:szCs w:val="28"/>
                <w14:ligatures w14:val="none"/>
              </w:rPr>
              <w:t>Work</w:t>
            </w:r>
          </w:p>
        </w:tc>
      </w:tr>
      <w:tr w:rsidR="0085790F" w:rsidRPr="0085790F" w14:paraId="5EB8FAC9" w14:textId="77777777" w:rsidTr="00AA2245">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40FE7BFB" w14:textId="77777777" w:rsidR="0085790F" w:rsidRPr="0085790F" w:rsidRDefault="0085790F" w:rsidP="00AA2245">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Jean Piaget</w:t>
            </w:r>
          </w:p>
        </w:tc>
        <w:tc>
          <w:tcPr>
            <w:tcW w:w="0" w:type="auto"/>
            <w:vAlign w:val="center"/>
            <w:hideMark/>
          </w:tcPr>
          <w:p w14:paraId="7DE71742" w14:textId="77777777" w:rsidR="0085790F" w:rsidRPr="0085790F" w:rsidRDefault="0085790F" w:rsidP="00AA2245">
            <w:pPr>
              <w:numPr>
                <w:ilvl w:val="0"/>
                <w:numId w:val="31"/>
              </w:numPr>
              <w:tabs>
                <w:tab w:val="clear" w:pos="720"/>
              </w:tabs>
              <w:ind w:left="43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Cognitive development</w:t>
            </w:r>
          </w:p>
          <w:p w14:paraId="25744ACB" w14:textId="77777777" w:rsidR="0085790F" w:rsidRPr="0085790F" w:rsidRDefault="0085790F" w:rsidP="00AA2245">
            <w:pPr>
              <w:numPr>
                <w:ilvl w:val="1"/>
                <w:numId w:val="31"/>
              </w:numPr>
              <w:tabs>
                <w:tab w:val="clear" w:pos="1440"/>
              </w:tabs>
              <w:ind w:left="88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stages based on age, physical, or cognitive development</w:t>
            </w:r>
          </w:p>
          <w:p w14:paraId="7966257C" w14:textId="77777777" w:rsidR="0085790F" w:rsidRPr="0085790F" w:rsidRDefault="0085790F" w:rsidP="00AA2245">
            <w:pPr>
              <w:numPr>
                <w:ilvl w:val="1"/>
                <w:numId w:val="31"/>
              </w:numPr>
              <w:tabs>
                <w:tab w:val="clear" w:pos="1440"/>
              </w:tabs>
              <w:ind w:left="88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Keeping students active</w:t>
            </w:r>
          </w:p>
        </w:tc>
      </w:tr>
      <w:tr w:rsidR="0085790F" w:rsidRPr="0085790F" w14:paraId="3F184678" w14:textId="77777777" w:rsidTr="00AA2245">
        <w:trPr>
          <w:trHeight w:val="2016"/>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7979CADB" w14:textId="77777777" w:rsidR="0085790F" w:rsidRPr="0085790F" w:rsidRDefault="0085790F" w:rsidP="00AA2245">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Lev Vygotsky</w:t>
            </w:r>
          </w:p>
        </w:tc>
        <w:tc>
          <w:tcPr>
            <w:tcW w:w="0" w:type="auto"/>
            <w:vAlign w:val="center"/>
            <w:hideMark/>
          </w:tcPr>
          <w:p w14:paraId="50682B98" w14:textId="77777777" w:rsidR="0085790F" w:rsidRPr="0085790F" w:rsidRDefault="0085790F" w:rsidP="00AA2245">
            <w:pPr>
              <w:numPr>
                <w:ilvl w:val="0"/>
                <w:numId w:val="31"/>
              </w:numPr>
              <w:tabs>
                <w:tab w:val="clear" w:pos="720"/>
              </w:tabs>
              <w:ind w:left="43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Sociocultural Theory</w:t>
            </w:r>
          </w:p>
          <w:p w14:paraId="475D3FC2" w14:textId="77777777" w:rsidR="0085790F" w:rsidRPr="0085790F" w:rsidRDefault="0085790F" w:rsidP="00AA2245">
            <w:pPr>
              <w:numPr>
                <w:ilvl w:val="1"/>
                <w:numId w:val="31"/>
              </w:numPr>
              <w:tabs>
                <w:tab w:val="clear" w:pos="1440"/>
              </w:tabs>
              <w:ind w:left="88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Zone proximal development (ZPD)</w:t>
            </w:r>
          </w:p>
          <w:p w14:paraId="5F63D1A3" w14:textId="77C0E76D" w:rsidR="0085790F" w:rsidRPr="0085790F" w:rsidRDefault="007F1827" w:rsidP="00AA2245">
            <w:pPr>
              <w:numPr>
                <w:ilvl w:val="1"/>
                <w:numId w:val="31"/>
              </w:numPr>
              <w:tabs>
                <w:tab w:val="clear" w:pos="1440"/>
              </w:tabs>
              <w:ind w:left="88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problem-solving</w:t>
            </w:r>
            <w:r w:rsidR="0085790F" w:rsidRPr="0085790F">
              <w:rPr>
                <w:rFonts w:ascii="Times New Roman" w:eastAsia="Times New Roman" w:hAnsi="Times New Roman" w:cs="Times New Roman"/>
                <w:color w:val="000000"/>
                <w:kern w:val="0"/>
                <w:sz w:val="24"/>
                <w:szCs w:val="24"/>
                <w14:ligatures w14:val="none"/>
              </w:rPr>
              <w:t xml:space="preserve"> through adult or capable peer’s guidance (Schunk, 2020, p. 333)</w:t>
            </w:r>
          </w:p>
          <w:p w14:paraId="136E4417" w14:textId="77777777" w:rsidR="0085790F" w:rsidRPr="0085790F" w:rsidRDefault="0085790F" w:rsidP="00AA2245">
            <w:pPr>
              <w:numPr>
                <w:ilvl w:val="1"/>
                <w:numId w:val="31"/>
              </w:numPr>
              <w:tabs>
                <w:tab w:val="clear" w:pos="1440"/>
              </w:tabs>
              <w:ind w:left="88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Reciprocal Teaching</w:t>
            </w:r>
          </w:p>
          <w:p w14:paraId="0836F316" w14:textId="77777777" w:rsidR="0085790F" w:rsidRPr="0085790F" w:rsidRDefault="0085790F" w:rsidP="00AA2245">
            <w:pPr>
              <w:numPr>
                <w:ilvl w:val="1"/>
                <w:numId w:val="31"/>
              </w:numPr>
              <w:tabs>
                <w:tab w:val="clear" w:pos="1440"/>
              </w:tabs>
              <w:ind w:left="88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Apprenticeships</w:t>
            </w:r>
          </w:p>
        </w:tc>
      </w:tr>
      <w:tr w:rsidR="0085790F" w:rsidRPr="0085790F" w14:paraId="6E3E6728" w14:textId="77777777" w:rsidTr="00AA2245">
        <w:trPr>
          <w:cnfStyle w:val="000000100000" w:firstRow="0" w:lastRow="0" w:firstColumn="0" w:lastColumn="0" w:oddVBand="0" w:evenVBand="0" w:oddHBand="1" w:evenHBand="0" w:firstRowFirstColumn="0" w:firstRowLastColumn="0" w:lastRowFirstColumn="0" w:lastRowLastColumn="0"/>
          <w:trHeight w:val="2160"/>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21543B45" w14:textId="77777777" w:rsidR="0085790F" w:rsidRPr="0085790F" w:rsidRDefault="0085790F" w:rsidP="00AA2245">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Jerome Bruner</w:t>
            </w:r>
          </w:p>
        </w:tc>
        <w:tc>
          <w:tcPr>
            <w:tcW w:w="0" w:type="auto"/>
            <w:vAlign w:val="center"/>
            <w:hideMark/>
          </w:tcPr>
          <w:p w14:paraId="37727918" w14:textId="77777777" w:rsidR="0085790F" w:rsidRPr="0085790F" w:rsidRDefault="0085790F" w:rsidP="00AA2245">
            <w:pPr>
              <w:numPr>
                <w:ilvl w:val="0"/>
                <w:numId w:val="31"/>
              </w:numPr>
              <w:tabs>
                <w:tab w:val="clear" w:pos="720"/>
              </w:tabs>
              <w:ind w:left="43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Knowledge representation</w:t>
            </w:r>
          </w:p>
          <w:p w14:paraId="3D9C5BF2" w14:textId="77777777" w:rsidR="0085790F" w:rsidRPr="0085790F" w:rsidRDefault="0085790F" w:rsidP="00AA2245">
            <w:pPr>
              <w:numPr>
                <w:ilvl w:val="1"/>
                <w:numId w:val="31"/>
              </w:numPr>
              <w:tabs>
                <w:tab w:val="clear" w:pos="1440"/>
              </w:tabs>
              <w:ind w:left="88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enactive</w:t>
            </w:r>
          </w:p>
          <w:p w14:paraId="32801EAB" w14:textId="77777777" w:rsidR="0085790F" w:rsidRPr="0085790F" w:rsidRDefault="0085790F" w:rsidP="00AA2245">
            <w:pPr>
              <w:numPr>
                <w:ilvl w:val="1"/>
                <w:numId w:val="31"/>
              </w:numPr>
              <w:tabs>
                <w:tab w:val="clear" w:pos="1440"/>
              </w:tabs>
              <w:ind w:left="88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iconic</w:t>
            </w:r>
          </w:p>
          <w:p w14:paraId="78255218" w14:textId="77777777" w:rsidR="0085790F" w:rsidRPr="0085790F" w:rsidRDefault="0085790F" w:rsidP="00AA2245">
            <w:pPr>
              <w:numPr>
                <w:ilvl w:val="1"/>
                <w:numId w:val="31"/>
              </w:numPr>
              <w:tabs>
                <w:tab w:val="clear" w:pos="1440"/>
              </w:tabs>
              <w:ind w:left="88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symbolic</w:t>
            </w:r>
          </w:p>
          <w:p w14:paraId="4ACB69F7" w14:textId="77777777" w:rsidR="0085790F" w:rsidRPr="0085790F" w:rsidRDefault="0085790F" w:rsidP="00AA2245">
            <w:pPr>
              <w:numPr>
                <w:ilvl w:val="0"/>
                <w:numId w:val="31"/>
              </w:numPr>
              <w:tabs>
                <w:tab w:val="clear" w:pos="720"/>
              </w:tabs>
              <w:ind w:left="43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Spiraled curriculum</w:t>
            </w:r>
          </w:p>
          <w:p w14:paraId="78ACFD52" w14:textId="77777777" w:rsidR="0085790F" w:rsidRPr="0085790F" w:rsidRDefault="0085790F" w:rsidP="00AA2245">
            <w:pPr>
              <w:numPr>
                <w:ilvl w:val="1"/>
                <w:numId w:val="31"/>
              </w:numPr>
              <w:tabs>
                <w:tab w:val="clear" w:pos="1440"/>
              </w:tabs>
              <w:ind w:left="88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information presented in many developmental stages</w:t>
            </w:r>
          </w:p>
          <w:p w14:paraId="1F7F35C4" w14:textId="77777777" w:rsidR="0085790F" w:rsidRPr="0085790F" w:rsidRDefault="0085790F" w:rsidP="00AA2245">
            <w:pPr>
              <w:numPr>
                <w:ilvl w:val="1"/>
                <w:numId w:val="31"/>
              </w:numPr>
              <w:tabs>
                <w:tab w:val="clear" w:pos="1440"/>
              </w:tabs>
              <w:ind w:left="888"/>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difficulty of material dependent on the developmental stage</w:t>
            </w:r>
          </w:p>
        </w:tc>
      </w:tr>
      <w:tr w:rsidR="0085790F" w:rsidRPr="0085790F" w14:paraId="3D823310" w14:textId="77777777" w:rsidTr="00AA2245">
        <w:trPr>
          <w:trHeight w:val="1296"/>
        </w:trPr>
        <w:tc>
          <w:tcPr>
            <w:cnfStyle w:val="001000000000" w:firstRow="0" w:lastRow="0" w:firstColumn="1" w:lastColumn="0" w:oddVBand="0" w:evenVBand="0" w:oddHBand="0" w:evenHBand="0" w:firstRowFirstColumn="0" w:firstRowLastColumn="0" w:lastRowFirstColumn="0" w:lastRowLastColumn="0"/>
            <w:tcW w:w="1885" w:type="dxa"/>
            <w:vAlign w:val="center"/>
            <w:hideMark/>
          </w:tcPr>
          <w:p w14:paraId="6B086A41" w14:textId="77777777" w:rsidR="0085790F" w:rsidRPr="0085790F" w:rsidRDefault="0085790F" w:rsidP="00AA2245">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John Dewey</w:t>
            </w:r>
          </w:p>
        </w:tc>
        <w:tc>
          <w:tcPr>
            <w:tcW w:w="0" w:type="auto"/>
            <w:vAlign w:val="center"/>
            <w:hideMark/>
          </w:tcPr>
          <w:p w14:paraId="3CE14237" w14:textId="77777777" w:rsidR="0085790F" w:rsidRPr="0085790F" w:rsidRDefault="0085790F" w:rsidP="00AA2245">
            <w:pPr>
              <w:numPr>
                <w:ilvl w:val="0"/>
                <w:numId w:val="31"/>
              </w:numPr>
              <w:tabs>
                <w:tab w:val="clear" w:pos="720"/>
              </w:tabs>
              <w:ind w:left="43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Considered the founder</w:t>
            </w:r>
          </w:p>
          <w:p w14:paraId="28B60289" w14:textId="77777777" w:rsidR="0085790F" w:rsidRPr="0085790F" w:rsidRDefault="0085790F" w:rsidP="00AA2245">
            <w:pPr>
              <w:numPr>
                <w:ilvl w:val="0"/>
                <w:numId w:val="31"/>
              </w:numPr>
              <w:tabs>
                <w:tab w:val="clear" w:pos="720"/>
              </w:tabs>
              <w:ind w:left="43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kern w:val="0"/>
                <w:sz w:val="24"/>
                <w:szCs w:val="24"/>
                <w14:ligatures w14:val="none"/>
              </w:rPr>
            </w:pPr>
            <w:r w:rsidRPr="0085790F">
              <w:rPr>
                <w:rFonts w:ascii="Times New Roman" w:eastAsia="Times New Roman" w:hAnsi="Times New Roman" w:cs="Times New Roman"/>
                <w:i/>
                <w:iCs/>
                <w:color w:val="000000"/>
                <w:kern w:val="0"/>
                <w:sz w:val="24"/>
                <w:szCs w:val="24"/>
                <w14:ligatures w14:val="none"/>
              </w:rPr>
              <w:t>Experience and Education</w:t>
            </w:r>
          </w:p>
          <w:p w14:paraId="698C1157" w14:textId="77777777" w:rsidR="0085790F" w:rsidRPr="0085790F" w:rsidRDefault="0085790F" w:rsidP="00AA2245">
            <w:pPr>
              <w:numPr>
                <w:ilvl w:val="1"/>
                <w:numId w:val="31"/>
              </w:numPr>
              <w:tabs>
                <w:tab w:val="clear" w:pos="1440"/>
              </w:tabs>
              <w:ind w:left="888"/>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insisted “on curriculum planning beginning with the experience of the child” (Flinders &amp; Thornton, 2022, p. 4)</w:t>
            </w:r>
          </w:p>
        </w:tc>
      </w:tr>
    </w:tbl>
    <w:p w14:paraId="46EDBB56"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p w14:paraId="2938B9DF" w14:textId="77777777"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Application of Theory</w:t>
      </w:r>
    </w:p>
    <w:tbl>
      <w:tblPr>
        <w:tblStyle w:val="GridTable2-Accent4"/>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010"/>
      </w:tblGrid>
      <w:tr w:rsidR="0085790F" w:rsidRPr="0085790F" w14:paraId="7C1FF673" w14:textId="77777777" w:rsidTr="00B0131D">
        <w:trPr>
          <w:cnfStyle w:val="100000000000" w:firstRow="1" w:lastRow="0" w:firstColumn="0" w:lastColumn="0" w:oddVBand="0" w:evenVBand="0" w:oddHBand="0"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530" w:type="dxa"/>
            <w:tcBorders>
              <w:top w:val="none" w:sz="0" w:space="0" w:color="auto"/>
              <w:bottom w:val="none" w:sz="0" w:space="0" w:color="auto"/>
              <w:right w:val="none" w:sz="0" w:space="0" w:color="auto"/>
            </w:tcBorders>
            <w:vAlign w:val="center"/>
            <w:hideMark/>
          </w:tcPr>
          <w:p w14:paraId="19A6463F" w14:textId="77777777" w:rsidR="0085790F" w:rsidRPr="0085790F" w:rsidRDefault="0085790F" w:rsidP="002E5819">
            <w:pP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Basic</w:t>
            </w:r>
          </w:p>
        </w:tc>
        <w:tc>
          <w:tcPr>
            <w:tcW w:w="0" w:type="auto"/>
            <w:tcBorders>
              <w:top w:val="none" w:sz="0" w:space="0" w:color="auto"/>
              <w:left w:val="none" w:sz="0" w:space="0" w:color="auto"/>
              <w:bottom w:val="none" w:sz="0" w:space="0" w:color="auto"/>
            </w:tcBorders>
            <w:vAlign w:val="center"/>
            <w:hideMark/>
          </w:tcPr>
          <w:p w14:paraId="1AE1A553" w14:textId="77777777" w:rsidR="0085790F" w:rsidRPr="0085790F" w:rsidRDefault="0085790F" w:rsidP="002E5819">
            <w:pPr>
              <w:numPr>
                <w:ilvl w:val="0"/>
                <w:numId w:val="35"/>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Class discussions/debates</w:t>
            </w:r>
          </w:p>
          <w:p w14:paraId="5D90191B" w14:textId="77777777" w:rsidR="0085790F" w:rsidRPr="0085790F" w:rsidRDefault="0085790F" w:rsidP="002E5819">
            <w:pPr>
              <w:numPr>
                <w:ilvl w:val="0"/>
                <w:numId w:val="35"/>
              </w:numPr>
              <w:tabs>
                <w:tab w:val="clear" w:pos="720"/>
                <w:tab w:val="num" w:pos="519"/>
              </w:tabs>
              <w:ind w:left="519"/>
              <w:textAlignment w:val="baseline"/>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self-verbalization - students silently or quietly (to themselves) talk through steps of skill</w:t>
            </w:r>
          </w:p>
        </w:tc>
      </w:tr>
      <w:tr w:rsidR="00B0131D" w:rsidRPr="0085790F" w14:paraId="7BEB6061" w14:textId="77777777" w:rsidTr="00B0131D">
        <w:trPr>
          <w:cnfStyle w:val="000000100000" w:firstRow="0" w:lastRow="0" w:firstColumn="0" w:lastColumn="0" w:oddVBand="0" w:evenVBand="0" w:oddHBand="1" w:evenHBand="0" w:firstRowFirstColumn="0" w:firstRowLastColumn="0" w:lastRowFirstColumn="0" w:lastRowLastColumn="0"/>
          <w:trHeight w:val="2736"/>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713E8B37" w14:textId="77777777" w:rsidR="0085790F" w:rsidRPr="0085790F" w:rsidRDefault="0085790F" w:rsidP="002E5819">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Advanced</w:t>
            </w:r>
          </w:p>
        </w:tc>
        <w:tc>
          <w:tcPr>
            <w:tcW w:w="0" w:type="auto"/>
            <w:vAlign w:val="center"/>
            <w:hideMark/>
          </w:tcPr>
          <w:p w14:paraId="076FBD7C" w14:textId="77777777" w:rsidR="0085790F" w:rsidRPr="0085790F" w:rsidRDefault="0085790F" w:rsidP="002E5819">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Field trips</w:t>
            </w:r>
          </w:p>
          <w:p w14:paraId="64C5054D" w14:textId="0B89F2D4" w:rsidR="0085790F" w:rsidRPr="0085790F" w:rsidRDefault="0085790F" w:rsidP="002E5819">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Reciprocal teaching - once </w:t>
            </w:r>
            <w:r w:rsidR="00200C30">
              <w:rPr>
                <w:rFonts w:ascii="Times New Roman" w:eastAsia="Times New Roman" w:hAnsi="Times New Roman" w:cs="Times New Roman"/>
                <w:color w:val="000000"/>
                <w:kern w:val="0"/>
                <w:sz w:val="24"/>
                <w:szCs w:val="24"/>
                <w14:ligatures w14:val="none"/>
              </w:rPr>
              <w:t xml:space="preserve">the </w:t>
            </w:r>
            <w:r w:rsidRPr="0085790F">
              <w:rPr>
                <w:rFonts w:ascii="Times New Roman" w:eastAsia="Times New Roman" w:hAnsi="Times New Roman" w:cs="Times New Roman"/>
                <w:color w:val="000000"/>
                <w:kern w:val="0"/>
                <w:sz w:val="24"/>
                <w:szCs w:val="24"/>
                <w14:ligatures w14:val="none"/>
              </w:rPr>
              <w:t xml:space="preserve">instructor is done with </w:t>
            </w:r>
            <w:r w:rsidR="00200C30">
              <w:rPr>
                <w:rFonts w:ascii="Times New Roman" w:eastAsia="Times New Roman" w:hAnsi="Times New Roman" w:cs="Times New Roman"/>
                <w:color w:val="000000"/>
                <w:kern w:val="0"/>
                <w:sz w:val="24"/>
                <w:szCs w:val="24"/>
                <w14:ligatures w14:val="none"/>
              </w:rPr>
              <w:t xml:space="preserve">the </w:t>
            </w:r>
            <w:r w:rsidRPr="0085790F">
              <w:rPr>
                <w:rFonts w:ascii="Times New Roman" w:eastAsia="Times New Roman" w:hAnsi="Times New Roman" w:cs="Times New Roman"/>
                <w:color w:val="000000"/>
                <w:kern w:val="0"/>
                <w:sz w:val="24"/>
                <w:szCs w:val="24"/>
                <w14:ligatures w14:val="none"/>
              </w:rPr>
              <w:t>lesson, have a student come up and present the math problem and talk through the steps of solving</w:t>
            </w:r>
          </w:p>
          <w:p w14:paraId="75695135" w14:textId="77777777" w:rsidR="0085790F" w:rsidRPr="0085790F" w:rsidRDefault="0085790F" w:rsidP="002E5819">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Tutoring</w:t>
            </w:r>
          </w:p>
          <w:p w14:paraId="645D5038" w14:textId="77777777" w:rsidR="0085790F" w:rsidRPr="0085790F" w:rsidRDefault="0085790F" w:rsidP="002E5819">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Group projects - groups are assigned topics to research and study, then make a presentation of what they learned</w:t>
            </w:r>
          </w:p>
          <w:p w14:paraId="6ADB58D2" w14:textId="77777777" w:rsidR="0085790F" w:rsidRPr="0085790F" w:rsidRDefault="0085790F" w:rsidP="002E5819">
            <w:pPr>
              <w:numPr>
                <w:ilvl w:val="0"/>
                <w:numId w:val="36"/>
              </w:numPr>
              <w:tabs>
                <w:tab w:val="clear" w:pos="720"/>
                <w:tab w:val="num" w:pos="519"/>
              </w:tabs>
              <w:ind w:left="519"/>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Discovery learning - teacher presents objects or topics and lets students come up and discover differences or similarities of animals on their own</w:t>
            </w:r>
          </w:p>
        </w:tc>
      </w:tr>
      <w:tr w:rsidR="0085790F" w:rsidRPr="0085790F" w14:paraId="0C6E6257" w14:textId="77777777" w:rsidTr="002E5819">
        <w:trPr>
          <w:trHeight w:val="432"/>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0FDD5F41" w14:textId="77777777" w:rsidR="0085790F" w:rsidRPr="0085790F" w:rsidRDefault="0085790F" w:rsidP="002E5819">
            <w:pPr>
              <w:rPr>
                <w:rFonts w:ascii="Times New Roman" w:eastAsia="Times New Roman" w:hAnsi="Times New Roman" w:cs="Times New Roman"/>
                <w:b w:val="0"/>
                <w:bCs w:val="0"/>
                <w:kern w:val="0"/>
                <w:sz w:val="24"/>
                <w:szCs w:val="24"/>
                <w14:ligatures w14:val="none"/>
              </w:rPr>
            </w:pPr>
            <w:r w:rsidRPr="0085790F">
              <w:rPr>
                <w:rFonts w:ascii="Times New Roman" w:eastAsia="Times New Roman" w:hAnsi="Times New Roman" w:cs="Times New Roman"/>
                <w:b w:val="0"/>
                <w:bCs w:val="0"/>
                <w:color w:val="000000"/>
                <w:kern w:val="0"/>
                <w:sz w:val="24"/>
                <w:szCs w:val="24"/>
                <w14:ligatures w14:val="none"/>
              </w:rPr>
              <w:t>Application</w:t>
            </w:r>
          </w:p>
        </w:tc>
        <w:tc>
          <w:tcPr>
            <w:tcW w:w="0" w:type="auto"/>
            <w:vAlign w:val="center"/>
            <w:hideMark/>
          </w:tcPr>
          <w:p w14:paraId="3A9BF763" w14:textId="77777777" w:rsidR="0085790F" w:rsidRPr="0085790F" w:rsidRDefault="0085790F" w:rsidP="002E5819">
            <w:pPr>
              <w:numPr>
                <w:ilvl w:val="0"/>
                <w:numId w:val="37"/>
              </w:numPr>
              <w:tabs>
                <w:tab w:val="clear" w:pos="720"/>
                <w:tab w:val="num" w:pos="519"/>
              </w:tabs>
              <w:ind w:left="519"/>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Apprenticeships - kids get hands-on experience at jobs</w:t>
            </w:r>
          </w:p>
        </w:tc>
      </w:tr>
    </w:tbl>
    <w:p w14:paraId="25FDC0F9" w14:textId="77777777" w:rsidR="0085790F" w:rsidRPr="0085790F" w:rsidRDefault="0085790F" w:rsidP="0085790F">
      <w:pPr>
        <w:spacing w:after="0" w:line="480" w:lineRule="auto"/>
        <w:jc w:val="cente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lastRenderedPageBreak/>
        <w:t>Gagne’s Theory of Instruction</w:t>
      </w:r>
    </w:p>
    <w:p w14:paraId="12E0DAB7" w14:textId="675C9D5C" w:rsidR="0085790F" w:rsidRPr="0085790F" w:rsidRDefault="0085790F" w:rsidP="0085790F">
      <w:pPr>
        <w:spacing w:after="0" w:line="48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ab/>
        <w:t xml:space="preserve">Gagne’s Theory shows teachers how to present their lesson or material. This theory can be used with any of the other theories since this is more on presentation and organization of the content. It is also important to note that depending on the content some steps may not be used. Gagne’s theory has three components: taxonomy [classification] of learning outcomes that define human capabilities; internal and external learning conditions; </w:t>
      </w:r>
      <w:r w:rsidR="00200C30">
        <w:rPr>
          <w:rFonts w:ascii="Times New Roman" w:eastAsia="Times New Roman" w:hAnsi="Times New Roman" w:cs="Times New Roman"/>
          <w:color w:val="000000"/>
          <w:kern w:val="0"/>
          <w:sz w:val="24"/>
          <w:szCs w:val="24"/>
          <w14:ligatures w14:val="none"/>
        </w:rPr>
        <w:t xml:space="preserve">and </w:t>
      </w:r>
      <w:r w:rsidRPr="0085790F">
        <w:rPr>
          <w:rFonts w:ascii="Times New Roman" w:eastAsia="Times New Roman" w:hAnsi="Times New Roman" w:cs="Times New Roman"/>
          <w:color w:val="000000"/>
          <w:kern w:val="0"/>
          <w:sz w:val="24"/>
          <w:szCs w:val="24"/>
          <w14:ligatures w14:val="none"/>
        </w:rPr>
        <w:t xml:space="preserve">nine steps of the instructional process (Reiser &amp; Dempsey, 2018, p. 56). Gagne’s nine steps and their applications are in the following table which will follow </w:t>
      </w:r>
      <w:r w:rsidR="00200C30">
        <w:rPr>
          <w:rFonts w:ascii="Times New Roman" w:eastAsia="Times New Roman" w:hAnsi="Times New Roman" w:cs="Times New Roman"/>
          <w:color w:val="000000"/>
          <w:kern w:val="0"/>
          <w:sz w:val="24"/>
          <w:szCs w:val="24"/>
          <w14:ligatures w14:val="none"/>
        </w:rPr>
        <w:t>Burns's</w:t>
      </w:r>
      <w:r w:rsidRPr="0085790F">
        <w:rPr>
          <w:rFonts w:ascii="Times New Roman" w:eastAsia="Times New Roman" w:hAnsi="Times New Roman" w:cs="Times New Roman"/>
          <w:color w:val="000000"/>
          <w:kern w:val="0"/>
          <w:sz w:val="24"/>
          <w:szCs w:val="24"/>
          <w14:ligatures w14:val="none"/>
        </w:rPr>
        <w:t xml:space="preserve"> (n.d.) article on Gagne’s events of instruction.</w:t>
      </w:r>
    </w:p>
    <w:p w14:paraId="5733692F" w14:textId="77777777" w:rsidR="0085790F" w:rsidRDefault="0085790F" w:rsidP="0085790F">
      <w:pPr>
        <w:spacing w:after="0" w:line="480" w:lineRule="auto"/>
        <w:rPr>
          <w:rFonts w:ascii="Times New Roman" w:eastAsia="Times New Roman" w:hAnsi="Times New Roman" w:cs="Times New Roman"/>
          <w:b/>
          <w:bCs/>
          <w:color w:val="000000"/>
          <w:kern w:val="0"/>
          <w:sz w:val="24"/>
          <w:szCs w:val="24"/>
          <w14:ligatures w14:val="none"/>
        </w:rPr>
      </w:pPr>
      <w:r w:rsidRPr="0085790F">
        <w:rPr>
          <w:rFonts w:ascii="Times New Roman" w:eastAsia="Times New Roman" w:hAnsi="Times New Roman" w:cs="Times New Roman"/>
          <w:b/>
          <w:bCs/>
          <w:color w:val="000000"/>
          <w:kern w:val="0"/>
          <w:sz w:val="24"/>
          <w:szCs w:val="24"/>
          <w14:ligatures w14:val="none"/>
        </w:rPr>
        <w:t>Application of Theory</w:t>
      </w:r>
    </w:p>
    <w:p w14:paraId="6A570D95" w14:textId="77777777" w:rsidR="0085790F" w:rsidRPr="0085790F" w:rsidRDefault="0085790F" w:rsidP="0085790F">
      <w:pPr>
        <w:spacing w:after="0" w:line="240" w:lineRule="auto"/>
        <w:rPr>
          <w:rFonts w:ascii="Times New Roman" w:eastAsia="Times New Roman" w:hAnsi="Times New Roman" w:cs="Times New Roman"/>
          <w:kern w:val="0"/>
          <w:sz w:val="24"/>
          <w:szCs w:val="24"/>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393"/>
        <w:gridCol w:w="6957"/>
      </w:tblGrid>
      <w:tr w:rsidR="0085790F" w:rsidRPr="0085790F" w14:paraId="2F18971B" w14:textId="77777777" w:rsidTr="00C95D94">
        <w:trPr>
          <w:trHeight w:val="576"/>
        </w:trPr>
        <w:tc>
          <w:tcPr>
            <w:tcW w:w="0" w:type="auto"/>
            <w:tcBorders>
              <w:top w:val="single" w:sz="4" w:space="0" w:color="4472C4"/>
              <w:left w:val="single" w:sz="4" w:space="0" w:color="4472C4"/>
              <w:bottom w:val="single" w:sz="4" w:space="0" w:color="4472C4"/>
            </w:tcBorders>
            <w:shd w:val="clear" w:color="auto" w:fill="4472C4"/>
            <w:tcMar>
              <w:top w:w="0" w:type="dxa"/>
              <w:left w:w="108" w:type="dxa"/>
              <w:bottom w:w="0" w:type="dxa"/>
              <w:right w:w="108" w:type="dxa"/>
            </w:tcMar>
            <w:vAlign w:val="center"/>
            <w:hideMark/>
          </w:tcPr>
          <w:p w14:paraId="28B10158" w14:textId="77777777" w:rsidR="0085790F" w:rsidRPr="0085790F" w:rsidRDefault="0085790F" w:rsidP="00C95D94">
            <w:pPr>
              <w:spacing w:after="0" w:line="240" w:lineRule="auto"/>
              <w:jc w:val="center"/>
              <w:rPr>
                <w:rFonts w:ascii="Times New Roman" w:eastAsia="Times New Roman" w:hAnsi="Times New Roman" w:cs="Times New Roman"/>
                <w:b/>
                <w:bCs/>
                <w:kern w:val="0"/>
                <w:sz w:val="28"/>
                <w:szCs w:val="28"/>
                <w14:ligatures w14:val="none"/>
              </w:rPr>
            </w:pPr>
            <w:r w:rsidRPr="0085790F">
              <w:rPr>
                <w:rFonts w:ascii="Times New Roman" w:eastAsia="Times New Roman" w:hAnsi="Times New Roman" w:cs="Times New Roman"/>
                <w:b/>
                <w:bCs/>
                <w:color w:val="FFFFFF"/>
                <w:kern w:val="0"/>
                <w:sz w:val="28"/>
                <w:szCs w:val="28"/>
                <w14:ligatures w14:val="none"/>
              </w:rPr>
              <w:t>Step</w:t>
            </w:r>
          </w:p>
        </w:tc>
        <w:tc>
          <w:tcPr>
            <w:tcW w:w="0" w:type="auto"/>
            <w:tcBorders>
              <w:top w:val="single" w:sz="4" w:space="0" w:color="4472C4"/>
              <w:bottom w:val="single" w:sz="4" w:space="0" w:color="4472C4"/>
              <w:right w:val="single" w:sz="4" w:space="0" w:color="4472C4"/>
            </w:tcBorders>
            <w:shd w:val="clear" w:color="auto" w:fill="4472C4"/>
            <w:tcMar>
              <w:top w:w="0" w:type="dxa"/>
              <w:left w:w="108" w:type="dxa"/>
              <w:bottom w:w="0" w:type="dxa"/>
              <w:right w:w="108" w:type="dxa"/>
            </w:tcMar>
            <w:vAlign w:val="center"/>
            <w:hideMark/>
          </w:tcPr>
          <w:p w14:paraId="298D5C3F" w14:textId="77777777" w:rsidR="0085790F" w:rsidRPr="0085790F" w:rsidRDefault="0085790F" w:rsidP="00C95D94">
            <w:pPr>
              <w:spacing w:after="0" w:line="240" w:lineRule="auto"/>
              <w:jc w:val="center"/>
              <w:rPr>
                <w:rFonts w:ascii="Times New Roman" w:eastAsia="Times New Roman" w:hAnsi="Times New Roman" w:cs="Times New Roman"/>
                <w:b/>
                <w:bCs/>
                <w:kern w:val="0"/>
                <w:sz w:val="28"/>
                <w:szCs w:val="28"/>
                <w14:ligatures w14:val="none"/>
              </w:rPr>
            </w:pPr>
            <w:r w:rsidRPr="0085790F">
              <w:rPr>
                <w:rFonts w:ascii="Times New Roman" w:eastAsia="Times New Roman" w:hAnsi="Times New Roman" w:cs="Times New Roman"/>
                <w:b/>
                <w:bCs/>
                <w:color w:val="FFFFFF"/>
                <w:kern w:val="0"/>
                <w:sz w:val="28"/>
                <w:szCs w:val="28"/>
                <w14:ligatures w14:val="none"/>
              </w:rPr>
              <w:t>Application</w:t>
            </w:r>
          </w:p>
        </w:tc>
      </w:tr>
      <w:tr w:rsidR="0085790F" w:rsidRPr="0085790F" w14:paraId="1C241F1A" w14:textId="77777777" w:rsidTr="00D66700">
        <w:trPr>
          <w:trHeight w:val="1584"/>
        </w:trPr>
        <w:tc>
          <w:tcPr>
            <w:tcW w:w="0" w:type="auto"/>
            <w:tcBorders>
              <w:top w:val="single" w:sz="4" w:space="0" w:color="4472C4"/>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5D69C5D1" w14:textId="77777777" w:rsidR="0085790F" w:rsidRPr="0085790F" w:rsidRDefault="0085790F" w:rsidP="00C95D94">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Gain Attention</w:t>
            </w:r>
          </w:p>
        </w:tc>
        <w:tc>
          <w:tcPr>
            <w:tcW w:w="0" w:type="auto"/>
            <w:tcBorders>
              <w:top w:val="single" w:sz="4" w:space="0" w:color="4472C4"/>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3DD6C90E" w14:textId="77777777" w:rsidR="0085790F" w:rsidRPr="0085790F" w:rsidRDefault="0085790F" w:rsidP="00693D0E">
            <w:pPr>
              <w:numPr>
                <w:ilvl w:val="0"/>
                <w:numId w:val="38"/>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Tell a story</w:t>
            </w:r>
          </w:p>
          <w:p w14:paraId="73EBE7AA" w14:textId="77777777" w:rsidR="0085790F" w:rsidRPr="0085790F" w:rsidRDefault="0085790F" w:rsidP="00693D0E">
            <w:pPr>
              <w:numPr>
                <w:ilvl w:val="0"/>
                <w:numId w:val="38"/>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Show a picture</w:t>
            </w:r>
          </w:p>
          <w:p w14:paraId="3C234CD5" w14:textId="77777777" w:rsidR="0085790F" w:rsidRPr="0085790F" w:rsidRDefault="0085790F" w:rsidP="00693D0E">
            <w:pPr>
              <w:numPr>
                <w:ilvl w:val="0"/>
                <w:numId w:val="38"/>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Give a demonstration of the concept</w:t>
            </w:r>
          </w:p>
          <w:p w14:paraId="31476CC2" w14:textId="77777777" w:rsidR="0085790F" w:rsidRPr="0085790F" w:rsidRDefault="0085790F" w:rsidP="00693D0E">
            <w:pPr>
              <w:numPr>
                <w:ilvl w:val="0"/>
                <w:numId w:val="38"/>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Identify the importance of the concept to their immediate or future needs</w:t>
            </w:r>
          </w:p>
        </w:tc>
      </w:tr>
      <w:tr w:rsidR="0085790F" w:rsidRPr="0085790F" w14:paraId="416A5571" w14:textId="77777777" w:rsidTr="00D66700">
        <w:trPr>
          <w:trHeight w:val="1152"/>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vAlign w:val="center"/>
            <w:hideMark/>
          </w:tcPr>
          <w:p w14:paraId="30C9ED02" w14:textId="34DE3A2B" w:rsidR="0085790F" w:rsidRPr="0085790F" w:rsidRDefault="0085790F" w:rsidP="00C95D94">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Provide </w:t>
            </w:r>
            <w:r w:rsidR="004F576B">
              <w:rPr>
                <w:rFonts w:ascii="Times New Roman" w:eastAsia="Times New Roman" w:hAnsi="Times New Roman" w:cs="Times New Roman"/>
                <w:color w:val="000000"/>
                <w:kern w:val="0"/>
                <w:sz w:val="24"/>
                <w:szCs w:val="24"/>
                <w14:ligatures w14:val="none"/>
              </w:rPr>
              <w:t>Objectives</w:t>
            </w: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vAlign w:val="center"/>
            <w:hideMark/>
          </w:tcPr>
          <w:p w14:paraId="4D9620EB" w14:textId="77777777" w:rsidR="0085790F" w:rsidRPr="0085790F" w:rsidRDefault="0085790F" w:rsidP="00693D0E">
            <w:pPr>
              <w:numPr>
                <w:ilvl w:val="0"/>
                <w:numId w:val="39"/>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Gives learners a direction or goal for their learning for that chapter or project.</w:t>
            </w:r>
          </w:p>
          <w:p w14:paraId="1379C43F" w14:textId="77777777" w:rsidR="0085790F" w:rsidRPr="0085790F" w:rsidRDefault="0085790F" w:rsidP="00693D0E">
            <w:pPr>
              <w:numPr>
                <w:ilvl w:val="0"/>
                <w:numId w:val="39"/>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Creates motivation to complete the project or lesson (Kruse, n.d.)</w:t>
            </w:r>
          </w:p>
        </w:tc>
      </w:tr>
      <w:tr w:rsidR="0085790F" w:rsidRPr="0085790F" w14:paraId="2A55DDC1" w14:textId="77777777" w:rsidTr="00C95D94">
        <w:trPr>
          <w:trHeight w:val="1440"/>
        </w:trPr>
        <w:tc>
          <w:tcPr>
            <w:tcW w:w="0" w:type="auto"/>
            <w:tcBorders>
              <w:top w:val="single" w:sz="4" w:space="0" w:color="A8D08D"/>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275C9E81" w14:textId="77777777" w:rsidR="0085790F" w:rsidRPr="0085790F" w:rsidRDefault="0085790F" w:rsidP="00C95D94">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Recall Prior Knowledge</w:t>
            </w:r>
          </w:p>
        </w:tc>
        <w:tc>
          <w:tcPr>
            <w:tcW w:w="0" w:type="auto"/>
            <w:tcBorders>
              <w:top w:val="single" w:sz="4" w:space="0" w:color="A8D08D"/>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27397529" w14:textId="77777777" w:rsidR="0085790F" w:rsidRPr="0085790F" w:rsidRDefault="0085790F" w:rsidP="00693D0E">
            <w:pPr>
              <w:numPr>
                <w:ilvl w:val="0"/>
                <w:numId w:val="40"/>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Review</w:t>
            </w:r>
          </w:p>
          <w:p w14:paraId="62506582" w14:textId="77777777" w:rsidR="0085790F" w:rsidRPr="0085790F" w:rsidRDefault="0085790F" w:rsidP="00693D0E">
            <w:pPr>
              <w:numPr>
                <w:ilvl w:val="0"/>
                <w:numId w:val="40"/>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Scaffolding – take what students already know and build upon that foundation</w:t>
            </w:r>
          </w:p>
          <w:p w14:paraId="41530E3C" w14:textId="77777777" w:rsidR="0085790F" w:rsidRPr="0085790F" w:rsidRDefault="0085790F" w:rsidP="00693D0E">
            <w:pPr>
              <w:numPr>
                <w:ilvl w:val="0"/>
                <w:numId w:val="40"/>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Link new information to personal experiences</w:t>
            </w:r>
          </w:p>
        </w:tc>
      </w:tr>
      <w:tr w:rsidR="0085790F" w:rsidRPr="0085790F" w14:paraId="1C8740BE" w14:textId="77777777" w:rsidTr="00C95D94">
        <w:trPr>
          <w:trHeight w:val="1152"/>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vAlign w:val="center"/>
            <w:hideMark/>
          </w:tcPr>
          <w:p w14:paraId="3B28F34E" w14:textId="77777777" w:rsidR="0085790F" w:rsidRPr="0085790F" w:rsidRDefault="0085790F" w:rsidP="00C95D94">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Present Material</w:t>
            </w: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vAlign w:val="center"/>
            <w:hideMark/>
          </w:tcPr>
          <w:p w14:paraId="2D0AC809" w14:textId="77777777" w:rsidR="0085790F" w:rsidRPr="0085790F" w:rsidRDefault="0085790F" w:rsidP="00693D0E">
            <w:pPr>
              <w:numPr>
                <w:ilvl w:val="0"/>
                <w:numId w:val="41"/>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Sequence information</w:t>
            </w:r>
          </w:p>
          <w:p w14:paraId="11A8CCCD" w14:textId="77777777" w:rsidR="0085790F" w:rsidRPr="0085790F" w:rsidRDefault="0085790F" w:rsidP="00693D0E">
            <w:pPr>
              <w:numPr>
                <w:ilvl w:val="0"/>
                <w:numId w:val="41"/>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Chunk lesson by difficulty level</w:t>
            </w:r>
          </w:p>
          <w:p w14:paraId="13C58B8C" w14:textId="77777777" w:rsidR="0085790F" w:rsidRPr="0085790F" w:rsidRDefault="0085790F" w:rsidP="00693D0E">
            <w:pPr>
              <w:numPr>
                <w:ilvl w:val="0"/>
                <w:numId w:val="41"/>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Keep information organized</w:t>
            </w:r>
          </w:p>
        </w:tc>
      </w:tr>
      <w:tr w:rsidR="0085790F" w:rsidRPr="0085790F" w14:paraId="71B5C663" w14:textId="77777777" w:rsidTr="00D66700">
        <w:trPr>
          <w:trHeight w:val="1152"/>
        </w:trPr>
        <w:tc>
          <w:tcPr>
            <w:tcW w:w="0" w:type="auto"/>
            <w:tcBorders>
              <w:top w:val="single" w:sz="4" w:space="0" w:color="A8D08D"/>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0BCB8C6C" w14:textId="77777777" w:rsidR="0085790F" w:rsidRPr="0085790F" w:rsidRDefault="0085790F" w:rsidP="00C95D94">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Provide Guidance for Learning</w:t>
            </w:r>
          </w:p>
        </w:tc>
        <w:tc>
          <w:tcPr>
            <w:tcW w:w="0" w:type="auto"/>
            <w:tcBorders>
              <w:top w:val="single" w:sz="4" w:space="0" w:color="A8D08D"/>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1AD6C515" w14:textId="77777777" w:rsidR="0085790F" w:rsidRPr="0085790F" w:rsidRDefault="0085790F" w:rsidP="00693D0E">
            <w:pPr>
              <w:numPr>
                <w:ilvl w:val="0"/>
                <w:numId w:val="42"/>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Examples, Case Studies, Graphs, and Mnemonics (Kruse, n.d.)</w:t>
            </w:r>
          </w:p>
          <w:p w14:paraId="3C5372CC" w14:textId="77777777" w:rsidR="0085790F" w:rsidRPr="0085790F" w:rsidRDefault="0085790F" w:rsidP="00693D0E">
            <w:pPr>
              <w:numPr>
                <w:ilvl w:val="0"/>
                <w:numId w:val="42"/>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Practice skills the right way for retention</w:t>
            </w:r>
          </w:p>
          <w:p w14:paraId="6867D07A" w14:textId="77777777" w:rsidR="0085790F" w:rsidRPr="0085790F" w:rsidRDefault="0085790F" w:rsidP="00693D0E">
            <w:pPr>
              <w:numPr>
                <w:ilvl w:val="0"/>
                <w:numId w:val="42"/>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Coach</w:t>
            </w:r>
          </w:p>
        </w:tc>
      </w:tr>
      <w:tr w:rsidR="0085790F" w:rsidRPr="0085790F" w14:paraId="3F9C66CD" w14:textId="77777777" w:rsidTr="00C95D94">
        <w:trPr>
          <w:trHeight w:val="864"/>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vAlign w:val="center"/>
            <w:hideMark/>
          </w:tcPr>
          <w:p w14:paraId="6588BDA5" w14:textId="77777777" w:rsidR="0085790F" w:rsidRPr="0085790F" w:rsidRDefault="0085790F" w:rsidP="00C95D94">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lastRenderedPageBreak/>
              <w:t>Performance</w:t>
            </w: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vAlign w:val="center"/>
            <w:hideMark/>
          </w:tcPr>
          <w:p w14:paraId="49E0628B" w14:textId="77777777" w:rsidR="0085790F" w:rsidRPr="0085790F" w:rsidRDefault="0085790F" w:rsidP="00693D0E">
            <w:pPr>
              <w:numPr>
                <w:ilvl w:val="0"/>
                <w:numId w:val="43"/>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Learners practice new skill</w:t>
            </w:r>
          </w:p>
          <w:p w14:paraId="40315526" w14:textId="77777777" w:rsidR="0085790F" w:rsidRPr="0085790F" w:rsidRDefault="0085790F" w:rsidP="00693D0E">
            <w:pPr>
              <w:numPr>
                <w:ilvl w:val="0"/>
                <w:numId w:val="43"/>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Learners model instruction</w:t>
            </w:r>
          </w:p>
        </w:tc>
      </w:tr>
      <w:tr w:rsidR="0085790F" w:rsidRPr="0085790F" w14:paraId="3D3C9CD1" w14:textId="77777777" w:rsidTr="00C95D94">
        <w:trPr>
          <w:trHeight w:val="1440"/>
        </w:trPr>
        <w:tc>
          <w:tcPr>
            <w:tcW w:w="0" w:type="auto"/>
            <w:tcBorders>
              <w:top w:val="single" w:sz="4" w:space="0" w:color="A8D08D"/>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6E2091B3" w14:textId="77777777" w:rsidR="0085790F" w:rsidRPr="0085790F" w:rsidRDefault="0085790F" w:rsidP="00C95D94">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Feedback</w:t>
            </w:r>
          </w:p>
        </w:tc>
        <w:tc>
          <w:tcPr>
            <w:tcW w:w="0" w:type="auto"/>
            <w:tcBorders>
              <w:top w:val="single" w:sz="4" w:space="0" w:color="A8D08D"/>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728267F3" w14:textId="77777777" w:rsidR="0085790F" w:rsidRPr="0085790F" w:rsidRDefault="0085790F" w:rsidP="00693D0E">
            <w:pPr>
              <w:numPr>
                <w:ilvl w:val="0"/>
                <w:numId w:val="44"/>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Specific verbal guidance to learner</w:t>
            </w:r>
          </w:p>
          <w:p w14:paraId="0FDAD316" w14:textId="77777777" w:rsidR="0085790F" w:rsidRPr="0085790F" w:rsidRDefault="0085790F" w:rsidP="00693D0E">
            <w:pPr>
              <w:numPr>
                <w:ilvl w:val="0"/>
                <w:numId w:val="44"/>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Test/Quiz – These should not count for a grade or if counted a smaller percentage of the overall grade than the final</w:t>
            </w:r>
          </w:p>
          <w:p w14:paraId="58E0A591" w14:textId="77777777" w:rsidR="0085790F" w:rsidRPr="0085790F" w:rsidRDefault="0085790F" w:rsidP="00693D0E">
            <w:pPr>
              <w:numPr>
                <w:ilvl w:val="0"/>
                <w:numId w:val="44"/>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Rubric with objectives</w:t>
            </w:r>
          </w:p>
        </w:tc>
      </w:tr>
      <w:tr w:rsidR="0085790F" w:rsidRPr="0085790F" w14:paraId="585B0F38" w14:textId="77777777" w:rsidTr="00D66700">
        <w:trPr>
          <w:trHeight w:val="1008"/>
        </w:trPr>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vAlign w:val="center"/>
            <w:hideMark/>
          </w:tcPr>
          <w:p w14:paraId="5958E267" w14:textId="77777777" w:rsidR="0085790F" w:rsidRPr="0085790F" w:rsidRDefault="0085790F" w:rsidP="00C95D94">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Assess Performance</w:t>
            </w:r>
          </w:p>
        </w:tc>
        <w:tc>
          <w:tcPr>
            <w:tcW w:w="0" w:type="auto"/>
            <w:tcBorders>
              <w:top w:val="single" w:sz="4" w:space="0" w:color="A8D08D"/>
              <w:left w:val="single" w:sz="4" w:space="0" w:color="A8D08D"/>
              <w:bottom w:val="single" w:sz="4" w:space="0" w:color="A8D08D"/>
              <w:right w:val="single" w:sz="4" w:space="0" w:color="A8D08D"/>
            </w:tcBorders>
            <w:tcMar>
              <w:top w:w="0" w:type="dxa"/>
              <w:left w:w="108" w:type="dxa"/>
              <w:bottom w:w="0" w:type="dxa"/>
              <w:right w:w="108" w:type="dxa"/>
            </w:tcMar>
            <w:vAlign w:val="center"/>
            <w:hideMark/>
          </w:tcPr>
          <w:p w14:paraId="41F27983" w14:textId="77777777" w:rsidR="0085790F" w:rsidRPr="0085790F" w:rsidRDefault="0085790F" w:rsidP="00693D0E">
            <w:pPr>
              <w:numPr>
                <w:ilvl w:val="0"/>
                <w:numId w:val="45"/>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Post-test or final assessment – no coaching</w:t>
            </w:r>
          </w:p>
          <w:p w14:paraId="0E2C663E" w14:textId="77777777" w:rsidR="0085790F" w:rsidRPr="0085790F" w:rsidRDefault="0085790F" w:rsidP="00693D0E">
            <w:pPr>
              <w:numPr>
                <w:ilvl w:val="0"/>
                <w:numId w:val="45"/>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Promotion or mastery when the learner achieves a certain score (Kruse, n.d.)</w:t>
            </w:r>
          </w:p>
        </w:tc>
      </w:tr>
      <w:tr w:rsidR="0085790F" w:rsidRPr="0085790F" w14:paraId="57A34DFB" w14:textId="77777777" w:rsidTr="00D66700">
        <w:trPr>
          <w:trHeight w:val="1008"/>
        </w:trPr>
        <w:tc>
          <w:tcPr>
            <w:tcW w:w="0" w:type="auto"/>
            <w:tcBorders>
              <w:top w:val="single" w:sz="4" w:space="0" w:color="A8D08D"/>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3863C81D" w14:textId="77777777" w:rsidR="0085790F" w:rsidRPr="0085790F" w:rsidRDefault="0085790F" w:rsidP="00C95D94">
            <w:pPr>
              <w:spacing w:after="0" w:line="240" w:lineRule="auto"/>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Enhance Retention and Transfer</w:t>
            </w:r>
          </w:p>
        </w:tc>
        <w:tc>
          <w:tcPr>
            <w:tcW w:w="0" w:type="auto"/>
            <w:tcBorders>
              <w:top w:val="single" w:sz="4" w:space="0" w:color="A8D08D"/>
              <w:left w:val="single" w:sz="4" w:space="0" w:color="A8D08D"/>
              <w:bottom w:val="single" w:sz="4" w:space="0" w:color="A8D08D"/>
              <w:right w:val="single" w:sz="4" w:space="0" w:color="A8D08D"/>
            </w:tcBorders>
            <w:shd w:val="clear" w:color="auto" w:fill="D9E2F3"/>
            <w:tcMar>
              <w:top w:w="0" w:type="dxa"/>
              <w:left w:w="108" w:type="dxa"/>
              <w:bottom w:w="0" w:type="dxa"/>
              <w:right w:w="108" w:type="dxa"/>
            </w:tcMar>
            <w:vAlign w:val="center"/>
            <w:hideMark/>
          </w:tcPr>
          <w:p w14:paraId="6700C22C" w14:textId="77777777" w:rsidR="0085790F" w:rsidRPr="0085790F" w:rsidRDefault="0085790F" w:rsidP="00693D0E">
            <w:pPr>
              <w:numPr>
                <w:ilvl w:val="0"/>
                <w:numId w:val="46"/>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Provide more practice</w:t>
            </w:r>
          </w:p>
          <w:p w14:paraId="2325F052" w14:textId="77777777" w:rsidR="0085790F" w:rsidRPr="0085790F" w:rsidRDefault="0085790F" w:rsidP="00693D0E">
            <w:pPr>
              <w:numPr>
                <w:ilvl w:val="0"/>
                <w:numId w:val="46"/>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Provide practical applications of knowledge</w:t>
            </w:r>
          </w:p>
          <w:p w14:paraId="01814792" w14:textId="77777777" w:rsidR="0085790F" w:rsidRPr="0085790F" w:rsidRDefault="0085790F" w:rsidP="00693D0E">
            <w:pPr>
              <w:numPr>
                <w:ilvl w:val="0"/>
                <w:numId w:val="46"/>
              </w:numPr>
              <w:spacing w:after="0" w:line="240" w:lineRule="auto"/>
              <w:ind w:left="432"/>
              <w:textAlignment w:val="baseline"/>
              <w:rPr>
                <w:rFonts w:ascii="Times New Roman" w:eastAsia="Times New Roman" w:hAnsi="Times New Roman" w:cs="Times New Roman"/>
                <w:color w:val="000000"/>
                <w:kern w:val="0"/>
                <w:sz w:val="24"/>
                <w:szCs w:val="24"/>
                <w14:ligatures w14:val="none"/>
              </w:rPr>
            </w:pPr>
            <w:r w:rsidRPr="0085790F">
              <w:rPr>
                <w:rFonts w:ascii="Times New Roman" w:eastAsia="Times New Roman" w:hAnsi="Times New Roman" w:cs="Times New Roman"/>
                <w:color w:val="000000"/>
                <w:kern w:val="0"/>
                <w:sz w:val="24"/>
                <w:szCs w:val="24"/>
                <w14:ligatures w14:val="none"/>
              </w:rPr>
              <w:t>Review lesson</w:t>
            </w:r>
          </w:p>
        </w:tc>
      </w:tr>
    </w:tbl>
    <w:p w14:paraId="6ED60DDC" w14:textId="77777777" w:rsidR="003A45D5" w:rsidRDefault="003A45D5" w:rsidP="0085790F">
      <w:pPr>
        <w:spacing w:after="0" w:line="240" w:lineRule="auto"/>
        <w:rPr>
          <w:rFonts w:ascii="Times New Roman" w:eastAsia="Times New Roman" w:hAnsi="Times New Roman" w:cs="Times New Roman"/>
          <w:color w:val="000000"/>
          <w:kern w:val="0"/>
          <w:sz w:val="24"/>
          <w:szCs w:val="24"/>
          <w14:ligatures w14:val="none"/>
        </w:rPr>
      </w:pPr>
    </w:p>
    <w:p w14:paraId="0BBA0758" w14:textId="77777777" w:rsidR="003A45D5" w:rsidRDefault="003A45D5" w:rsidP="0085790F">
      <w:pPr>
        <w:spacing w:after="0" w:line="240" w:lineRule="auto"/>
        <w:rPr>
          <w:rFonts w:ascii="Times New Roman" w:eastAsia="Times New Roman" w:hAnsi="Times New Roman" w:cs="Times New Roman"/>
          <w:color w:val="000000"/>
          <w:kern w:val="0"/>
          <w:sz w:val="24"/>
          <w:szCs w:val="24"/>
          <w14:ligatures w14:val="none"/>
        </w:rPr>
      </w:pPr>
    </w:p>
    <w:p w14:paraId="73163EAA" w14:textId="333D56F4" w:rsidR="00971C66" w:rsidRDefault="00971C66" w:rsidP="00971C66">
      <w:pPr>
        <w:spacing w:after="0" w:line="240" w:lineRule="auto"/>
        <w:jc w:val="center"/>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Theory Overlap</w:t>
      </w:r>
    </w:p>
    <w:p w14:paraId="4DBB1D8C" w14:textId="77777777" w:rsidR="00971C66" w:rsidRDefault="00971C66" w:rsidP="00971C66">
      <w:pPr>
        <w:spacing w:after="0" w:line="240" w:lineRule="auto"/>
        <w:rPr>
          <w:rFonts w:ascii="Times New Roman" w:eastAsia="Times New Roman" w:hAnsi="Times New Roman" w:cs="Times New Roman"/>
          <w:color w:val="000000"/>
          <w:kern w:val="0"/>
          <w:sz w:val="24"/>
          <w:szCs w:val="24"/>
          <w14:ligatures w14:val="none"/>
        </w:rPr>
      </w:pPr>
    </w:p>
    <w:tbl>
      <w:tblPr>
        <w:tblStyle w:val="GridTable2-Accent3"/>
        <w:tblW w:w="0" w:type="auto"/>
        <w:jc w:val="center"/>
        <w:tblLook w:val="04A0" w:firstRow="1" w:lastRow="0" w:firstColumn="1" w:lastColumn="0" w:noHBand="0" w:noVBand="1"/>
      </w:tblPr>
      <w:tblGrid>
        <w:gridCol w:w="3744"/>
        <w:gridCol w:w="3744"/>
      </w:tblGrid>
      <w:tr w:rsidR="00F60EDC" w14:paraId="0A9A1CF1" w14:textId="77777777" w:rsidTr="00B31D93">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6CCFE53F" w14:textId="6C67B0F5" w:rsidR="00F60EDC" w:rsidRPr="00B31D93" w:rsidRDefault="009B1E6D" w:rsidP="00B31D93">
            <w:pPr>
              <w:jc w:val="center"/>
              <w:rPr>
                <w:rFonts w:ascii="Times New Roman" w:eastAsia="Times New Roman" w:hAnsi="Times New Roman" w:cs="Times New Roman"/>
                <w:color w:val="000000"/>
                <w:kern w:val="0"/>
                <w:sz w:val="28"/>
                <w:szCs w:val="28"/>
                <w14:ligatures w14:val="none"/>
              </w:rPr>
            </w:pPr>
            <w:r w:rsidRPr="00B31D93">
              <w:rPr>
                <w:rFonts w:ascii="Times New Roman" w:eastAsia="Times New Roman" w:hAnsi="Times New Roman" w:cs="Times New Roman"/>
                <w:color w:val="000000"/>
                <w:kern w:val="0"/>
                <w:sz w:val="28"/>
                <w:szCs w:val="28"/>
                <w14:ligatures w14:val="none"/>
              </w:rPr>
              <w:t>Concept</w:t>
            </w:r>
          </w:p>
        </w:tc>
        <w:tc>
          <w:tcPr>
            <w:tcW w:w="3744" w:type="dxa"/>
            <w:vAlign w:val="center"/>
          </w:tcPr>
          <w:p w14:paraId="7E9A902D" w14:textId="6D228408" w:rsidR="00F60EDC" w:rsidRPr="00B31D93" w:rsidRDefault="009B1E6D" w:rsidP="00B31D93">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8"/>
                <w:szCs w:val="28"/>
                <w14:ligatures w14:val="none"/>
              </w:rPr>
            </w:pPr>
            <w:r w:rsidRPr="00B31D93">
              <w:rPr>
                <w:rFonts w:ascii="Times New Roman" w:eastAsia="Times New Roman" w:hAnsi="Times New Roman" w:cs="Times New Roman"/>
                <w:color w:val="000000"/>
                <w:kern w:val="0"/>
                <w:sz w:val="28"/>
                <w:szCs w:val="28"/>
                <w14:ligatures w14:val="none"/>
              </w:rPr>
              <w:t>Theories</w:t>
            </w:r>
          </w:p>
        </w:tc>
      </w:tr>
      <w:tr w:rsidR="00F60EDC" w14:paraId="68473D2C" w14:textId="77777777" w:rsidTr="00B31D93">
        <w:trPr>
          <w:cnfStyle w:val="000000100000" w:firstRow="0" w:lastRow="0" w:firstColumn="0" w:lastColumn="0" w:oddVBand="0" w:evenVBand="0" w:oddHBand="1" w:evenHBand="0" w:firstRowFirstColumn="0" w:firstRowLastColumn="0" w:lastRowFirstColumn="0" w:lastRowLastColumn="0"/>
          <w:trHeight w:val="1872"/>
          <w:jc w:val="center"/>
        </w:trPr>
        <w:tc>
          <w:tcPr>
            <w:cnfStyle w:val="001000000000" w:firstRow="0" w:lastRow="0" w:firstColumn="1" w:lastColumn="0" w:oddVBand="0" w:evenVBand="0" w:oddHBand="0" w:evenHBand="0" w:firstRowFirstColumn="0" w:firstRowLastColumn="0" w:lastRowFirstColumn="0" w:lastRowLastColumn="0"/>
            <w:tcW w:w="3744" w:type="dxa"/>
            <w:shd w:val="clear" w:color="auto" w:fill="FAAFA0"/>
            <w:vAlign w:val="center"/>
          </w:tcPr>
          <w:p w14:paraId="5554F023" w14:textId="3BE5EDA4" w:rsidR="00F60EDC" w:rsidRPr="001B53C8" w:rsidRDefault="001B53C8" w:rsidP="00D46B59">
            <w:pPr>
              <w:jc w:val="center"/>
              <w:rPr>
                <w:rFonts w:ascii="Times New Roman" w:eastAsia="Times New Roman" w:hAnsi="Times New Roman" w:cs="Times New Roman"/>
                <w:b w:val="0"/>
                <w:bCs w:val="0"/>
                <w:color w:val="000000"/>
                <w:kern w:val="0"/>
                <w:sz w:val="24"/>
                <w:szCs w:val="24"/>
                <w14:ligatures w14:val="none"/>
              </w:rPr>
            </w:pPr>
            <w:r w:rsidRPr="001B53C8">
              <w:rPr>
                <w:rFonts w:ascii="Times New Roman" w:eastAsia="Times New Roman" w:hAnsi="Times New Roman" w:cs="Times New Roman"/>
                <w:b w:val="0"/>
                <w:bCs w:val="0"/>
                <w:color w:val="000000"/>
                <w:kern w:val="0"/>
                <w:sz w:val="24"/>
                <w:szCs w:val="24"/>
                <w14:ligatures w14:val="none"/>
              </w:rPr>
              <w:t>Memory</w:t>
            </w:r>
          </w:p>
        </w:tc>
        <w:tc>
          <w:tcPr>
            <w:tcW w:w="3744" w:type="dxa"/>
            <w:shd w:val="clear" w:color="auto" w:fill="FAAFA0"/>
            <w:vAlign w:val="center"/>
          </w:tcPr>
          <w:p w14:paraId="3EBDE252" w14:textId="77777777" w:rsidR="00F60EDC" w:rsidRDefault="001B53C8" w:rsidP="00B31D93">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Behaviorism</w:t>
            </w:r>
          </w:p>
          <w:p w14:paraId="3B5CF561" w14:textId="77777777" w:rsidR="001B53C8" w:rsidRDefault="006B733F" w:rsidP="00B31D93">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Cognitivism</w:t>
            </w:r>
          </w:p>
          <w:p w14:paraId="3942D7BF" w14:textId="77777777" w:rsidR="006B733F" w:rsidRDefault="006B733F" w:rsidP="00B31D93">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Cognitive learning processes</w:t>
            </w:r>
          </w:p>
          <w:p w14:paraId="5AD5C25B" w14:textId="77777777" w:rsidR="006B733F" w:rsidRDefault="006B733F" w:rsidP="00B31D93">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CIP</w:t>
            </w:r>
          </w:p>
          <w:p w14:paraId="368D5D76" w14:textId="00EA874F" w:rsidR="00D46B59" w:rsidRPr="001B53C8" w:rsidRDefault="00D46B59" w:rsidP="00B31D93">
            <w:pPr>
              <w:pStyle w:val="ListParagraph"/>
              <w:numPr>
                <w:ilvl w:val="0"/>
                <w:numId w:val="47"/>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Gagne</w:t>
            </w:r>
          </w:p>
        </w:tc>
      </w:tr>
      <w:tr w:rsidR="00F60EDC" w14:paraId="63E86493" w14:textId="77777777" w:rsidTr="00B31D93">
        <w:trPr>
          <w:trHeight w:val="1584"/>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1002C1DD" w14:textId="286F3912" w:rsidR="00F60EDC" w:rsidRPr="001B53C8" w:rsidRDefault="0096453A" w:rsidP="00D46B59">
            <w:pPr>
              <w:jc w:val="center"/>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 xml:space="preserve">Problem Solving &amp; </w:t>
            </w:r>
            <w:r>
              <w:rPr>
                <w:rFonts w:ascii="Times New Roman" w:eastAsia="Times New Roman" w:hAnsi="Times New Roman" w:cs="Times New Roman"/>
                <w:b w:val="0"/>
                <w:bCs w:val="0"/>
                <w:color w:val="000000"/>
                <w:kern w:val="0"/>
                <w:sz w:val="24"/>
                <w:szCs w:val="24"/>
                <w14:ligatures w14:val="none"/>
              </w:rPr>
              <w:br/>
            </w:r>
            <w:r w:rsidR="00D46B59">
              <w:rPr>
                <w:rFonts w:ascii="Times New Roman" w:eastAsia="Times New Roman" w:hAnsi="Times New Roman" w:cs="Times New Roman"/>
                <w:b w:val="0"/>
                <w:bCs w:val="0"/>
                <w:color w:val="000000"/>
                <w:kern w:val="0"/>
                <w:sz w:val="24"/>
                <w:szCs w:val="24"/>
                <w14:ligatures w14:val="none"/>
              </w:rPr>
              <w:t xml:space="preserve">Critical Thinking </w:t>
            </w:r>
          </w:p>
        </w:tc>
        <w:tc>
          <w:tcPr>
            <w:tcW w:w="3744" w:type="dxa"/>
            <w:vAlign w:val="center"/>
          </w:tcPr>
          <w:p w14:paraId="0A8445D9" w14:textId="77777777" w:rsidR="0096453A" w:rsidRDefault="0096453A" w:rsidP="00B31D93">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Cognitive learning processes</w:t>
            </w:r>
          </w:p>
          <w:p w14:paraId="0F784604" w14:textId="77777777" w:rsidR="0096453A" w:rsidRDefault="0096453A" w:rsidP="00B31D93">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CIP</w:t>
            </w:r>
          </w:p>
          <w:p w14:paraId="01164A1E" w14:textId="77777777" w:rsidR="00F60EDC" w:rsidRDefault="0096453A" w:rsidP="00B31D93">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Constructivism</w:t>
            </w:r>
          </w:p>
          <w:p w14:paraId="54D3FEF2" w14:textId="2AAFA865" w:rsidR="00C31754" w:rsidRPr="001526D3" w:rsidRDefault="00C31754" w:rsidP="00B31D93">
            <w:pPr>
              <w:pStyle w:val="ListParagraph"/>
              <w:numPr>
                <w:ilvl w:val="0"/>
                <w:numId w:val="48"/>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Gagne</w:t>
            </w:r>
          </w:p>
        </w:tc>
      </w:tr>
      <w:tr w:rsidR="00F60EDC" w14:paraId="4000689A" w14:textId="77777777" w:rsidTr="00B31D93">
        <w:trPr>
          <w:cnfStyle w:val="000000100000" w:firstRow="0" w:lastRow="0" w:firstColumn="0" w:lastColumn="0" w:oddVBand="0" w:evenVBand="0" w:oddHBand="1" w:evenHBand="0" w:firstRowFirstColumn="0" w:firstRowLastColumn="0" w:lastRowFirstColumn="0" w:lastRowLastColumn="0"/>
          <w:trHeight w:val="864"/>
          <w:jc w:val="center"/>
        </w:trPr>
        <w:tc>
          <w:tcPr>
            <w:cnfStyle w:val="001000000000" w:firstRow="0" w:lastRow="0" w:firstColumn="1" w:lastColumn="0" w:oddVBand="0" w:evenVBand="0" w:oddHBand="0" w:evenHBand="0" w:firstRowFirstColumn="0" w:firstRowLastColumn="0" w:lastRowFirstColumn="0" w:lastRowLastColumn="0"/>
            <w:tcW w:w="3744" w:type="dxa"/>
            <w:shd w:val="clear" w:color="auto" w:fill="FAAFA0"/>
            <w:vAlign w:val="center"/>
          </w:tcPr>
          <w:p w14:paraId="6567535C" w14:textId="31FCA154" w:rsidR="00F60EDC" w:rsidRPr="001B53C8" w:rsidRDefault="00C31754" w:rsidP="00D46B59">
            <w:pPr>
              <w:jc w:val="center"/>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Behavior modification</w:t>
            </w:r>
          </w:p>
        </w:tc>
        <w:tc>
          <w:tcPr>
            <w:tcW w:w="3744" w:type="dxa"/>
            <w:shd w:val="clear" w:color="auto" w:fill="FAAFA0"/>
            <w:vAlign w:val="center"/>
          </w:tcPr>
          <w:p w14:paraId="2BED6C44" w14:textId="77777777" w:rsidR="00F60EDC" w:rsidRDefault="00C31754" w:rsidP="00B31D93">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Behaviorism</w:t>
            </w:r>
          </w:p>
          <w:p w14:paraId="47F5E935" w14:textId="6E9C0885" w:rsidR="00C31754" w:rsidRPr="00C31754" w:rsidRDefault="00C31754" w:rsidP="00B31D93">
            <w:pPr>
              <w:pStyle w:val="ListParagraph"/>
              <w:numPr>
                <w:ilvl w:val="0"/>
                <w:numId w:val="49"/>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Gagne</w:t>
            </w:r>
          </w:p>
        </w:tc>
      </w:tr>
      <w:tr w:rsidR="00F60EDC" w14:paraId="27BAD7CB" w14:textId="77777777" w:rsidTr="00B31D93">
        <w:trPr>
          <w:trHeight w:val="1152"/>
          <w:jc w:val="center"/>
        </w:trPr>
        <w:tc>
          <w:tcPr>
            <w:cnfStyle w:val="001000000000" w:firstRow="0" w:lastRow="0" w:firstColumn="1" w:lastColumn="0" w:oddVBand="0" w:evenVBand="0" w:oddHBand="0" w:evenHBand="0" w:firstRowFirstColumn="0" w:firstRowLastColumn="0" w:lastRowFirstColumn="0" w:lastRowLastColumn="0"/>
            <w:tcW w:w="3744" w:type="dxa"/>
            <w:vAlign w:val="center"/>
          </w:tcPr>
          <w:p w14:paraId="6AB9A752" w14:textId="737FD5D2" w:rsidR="00F60EDC" w:rsidRPr="001B53C8" w:rsidRDefault="006B7680" w:rsidP="00D46B59">
            <w:pPr>
              <w:jc w:val="center"/>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Teacher</w:t>
            </w:r>
            <w:r w:rsidR="001A2835">
              <w:rPr>
                <w:rFonts w:ascii="Times New Roman" w:eastAsia="Times New Roman" w:hAnsi="Times New Roman" w:cs="Times New Roman"/>
                <w:b w:val="0"/>
                <w:bCs w:val="0"/>
                <w:color w:val="000000"/>
                <w:kern w:val="0"/>
                <w:sz w:val="24"/>
                <w:szCs w:val="24"/>
                <w14:ligatures w14:val="none"/>
              </w:rPr>
              <w:t xml:space="preserve"> – lead instruction</w:t>
            </w:r>
          </w:p>
        </w:tc>
        <w:tc>
          <w:tcPr>
            <w:tcW w:w="3744" w:type="dxa"/>
            <w:vAlign w:val="center"/>
          </w:tcPr>
          <w:p w14:paraId="74B0CAD9" w14:textId="77777777" w:rsidR="00F60EDC" w:rsidRDefault="001A2835" w:rsidP="00B31D93">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1A2835">
              <w:rPr>
                <w:rFonts w:ascii="Times New Roman" w:eastAsia="Times New Roman" w:hAnsi="Times New Roman" w:cs="Times New Roman"/>
                <w:color w:val="000000"/>
                <w:kern w:val="0"/>
                <w:sz w:val="24"/>
                <w:szCs w:val="24"/>
                <w14:ligatures w14:val="none"/>
              </w:rPr>
              <w:t>Behaviorism</w:t>
            </w:r>
          </w:p>
          <w:p w14:paraId="6B82BA5A" w14:textId="58F0C3C5" w:rsidR="008C5CF6" w:rsidRPr="001A2835" w:rsidRDefault="008C5CF6" w:rsidP="00B31D93">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Social Cognitive Theory</w:t>
            </w:r>
          </w:p>
          <w:p w14:paraId="6F54EAA6" w14:textId="49CC8F7E" w:rsidR="001A2835" w:rsidRPr="001A2835" w:rsidRDefault="001A2835" w:rsidP="00B31D93">
            <w:pPr>
              <w:pStyle w:val="ListParagraph"/>
              <w:numPr>
                <w:ilvl w:val="0"/>
                <w:numId w:val="50"/>
              </w:num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sidRPr="001A2835">
              <w:rPr>
                <w:rFonts w:ascii="Times New Roman" w:eastAsia="Times New Roman" w:hAnsi="Times New Roman" w:cs="Times New Roman"/>
                <w:color w:val="000000"/>
                <w:kern w:val="0"/>
                <w:sz w:val="24"/>
                <w:szCs w:val="24"/>
                <w14:ligatures w14:val="none"/>
              </w:rPr>
              <w:t>Gagne</w:t>
            </w:r>
          </w:p>
        </w:tc>
      </w:tr>
      <w:tr w:rsidR="00F60EDC" w14:paraId="0F4E6B26" w14:textId="77777777" w:rsidTr="00B31D93">
        <w:trPr>
          <w:cnfStyle w:val="000000100000" w:firstRow="0" w:lastRow="0" w:firstColumn="0" w:lastColumn="0" w:oddVBand="0" w:evenVBand="0" w:oddHBand="1" w:evenHBand="0" w:firstRowFirstColumn="0" w:firstRowLastColumn="0" w:lastRowFirstColumn="0" w:lastRowLastColumn="0"/>
          <w:trHeight w:val="1152"/>
          <w:jc w:val="center"/>
        </w:trPr>
        <w:tc>
          <w:tcPr>
            <w:cnfStyle w:val="001000000000" w:firstRow="0" w:lastRow="0" w:firstColumn="1" w:lastColumn="0" w:oddVBand="0" w:evenVBand="0" w:oddHBand="0" w:evenHBand="0" w:firstRowFirstColumn="0" w:firstRowLastColumn="0" w:lastRowFirstColumn="0" w:lastRowLastColumn="0"/>
            <w:tcW w:w="3744" w:type="dxa"/>
            <w:shd w:val="clear" w:color="auto" w:fill="FAAFA0"/>
            <w:vAlign w:val="center"/>
          </w:tcPr>
          <w:p w14:paraId="45F55964" w14:textId="308E502D" w:rsidR="00F60EDC" w:rsidRPr="001B53C8" w:rsidRDefault="001A2835" w:rsidP="00D46B59">
            <w:pPr>
              <w:jc w:val="center"/>
              <w:rPr>
                <w:rFonts w:ascii="Times New Roman" w:eastAsia="Times New Roman" w:hAnsi="Times New Roman" w:cs="Times New Roman"/>
                <w:b w:val="0"/>
                <w:bCs w:val="0"/>
                <w:color w:val="000000"/>
                <w:kern w:val="0"/>
                <w:sz w:val="24"/>
                <w:szCs w:val="24"/>
                <w14:ligatures w14:val="none"/>
              </w:rPr>
            </w:pPr>
            <w:r>
              <w:rPr>
                <w:rFonts w:ascii="Times New Roman" w:eastAsia="Times New Roman" w:hAnsi="Times New Roman" w:cs="Times New Roman"/>
                <w:b w:val="0"/>
                <w:bCs w:val="0"/>
                <w:color w:val="000000"/>
                <w:kern w:val="0"/>
                <w:sz w:val="24"/>
                <w:szCs w:val="24"/>
                <w14:ligatures w14:val="none"/>
              </w:rPr>
              <w:t>Student-lead instruction</w:t>
            </w:r>
          </w:p>
        </w:tc>
        <w:tc>
          <w:tcPr>
            <w:tcW w:w="3744" w:type="dxa"/>
            <w:shd w:val="clear" w:color="auto" w:fill="FAAFA0"/>
            <w:vAlign w:val="center"/>
          </w:tcPr>
          <w:p w14:paraId="6B96B788" w14:textId="77777777" w:rsidR="00F60EDC" w:rsidRDefault="008C5CF6" w:rsidP="00B31D93">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Constructivism</w:t>
            </w:r>
          </w:p>
          <w:p w14:paraId="2B886466" w14:textId="0DC77BCA" w:rsidR="00B31D93" w:rsidRDefault="00B31D93" w:rsidP="00B31D93">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Social Cognitive Theory</w:t>
            </w:r>
          </w:p>
          <w:p w14:paraId="70733894" w14:textId="4A195920" w:rsidR="008C5CF6" w:rsidRPr="008C5CF6" w:rsidRDefault="008C5CF6" w:rsidP="00B31D93">
            <w:pPr>
              <w:pStyle w:val="ListParagraph"/>
              <w:numPr>
                <w:ilvl w:val="0"/>
                <w:numId w:val="51"/>
              </w:num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Gagne</w:t>
            </w:r>
          </w:p>
        </w:tc>
      </w:tr>
    </w:tbl>
    <w:p w14:paraId="4130373E" w14:textId="7AB8775C" w:rsidR="00AD50A3" w:rsidRDefault="00AD50A3" w:rsidP="0085790F">
      <w:pPr>
        <w:spacing w:after="0" w:line="240" w:lineRule="auto"/>
        <w:rPr>
          <w:rFonts w:ascii="Times New Roman" w:eastAsia="Times New Roman" w:hAnsi="Times New Roman" w:cs="Times New Roman"/>
          <w:kern w:val="0"/>
          <w:sz w:val="24"/>
          <w:szCs w:val="24"/>
          <w14:ligatures w14:val="none"/>
        </w:rPr>
        <w:sectPr w:rsidR="00AD50A3" w:rsidSect="00443006">
          <w:headerReference w:type="default" r:id="rId7"/>
          <w:pgSz w:w="12240" w:h="15840"/>
          <w:pgMar w:top="1440" w:right="1440" w:bottom="1440" w:left="1440" w:header="720" w:footer="720" w:gutter="0"/>
          <w:cols w:space="720"/>
          <w:docGrid w:linePitch="360"/>
        </w:sectPr>
      </w:pPr>
    </w:p>
    <w:p w14:paraId="4DBE4090" w14:textId="77777777" w:rsidR="0085790F" w:rsidRPr="0085790F" w:rsidRDefault="0085790F" w:rsidP="0085790F">
      <w:pPr>
        <w:spacing w:after="0" w:line="480" w:lineRule="auto"/>
        <w:jc w:val="center"/>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lastRenderedPageBreak/>
        <w:t>References</w:t>
      </w:r>
    </w:p>
    <w:p w14:paraId="16BFB5F2" w14:textId="77777777" w:rsidR="0085790F" w:rsidRPr="0085790F" w:rsidRDefault="0085790F" w:rsidP="0085790F">
      <w:pPr>
        <w:spacing w:after="0" w:line="480" w:lineRule="auto"/>
        <w:ind w:left="720" w:hanging="720"/>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Burns, S. J. (n.d.). </w:t>
      </w:r>
      <w:r w:rsidRPr="0085790F">
        <w:rPr>
          <w:rFonts w:ascii="Times New Roman" w:eastAsia="Times New Roman" w:hAnsi="Times New Roman" w:cs="Times New Roman"/>
          <w:i/>
          <w:iCs/>
          <w:color w:val="000000"/>
          <w:kern w:val="0"/>
          <w:sz w:val="24"/>
          <w:szCs w:val="24"/>
          <w14:ligatures w14:val="none"/>
        </w:rPr>
        <w:t>Gagne’s nine events of instruction</w:t>
      </w:r>
      <w:r w:rsidRPr="0085790F">
        <w:rPr>
          <w:rFonts w:ascii="Times New Roman" w:eastAsia="Times New Roman" w:hAnsi="Times New Roman" w:cs="Times New Roman"/>
          <w:color w:val="000000"/>
          <w:kern w:val="0"/>
          <w:sz w:val="24"/>
          <w:szCs w:val="24"/>
          <w14:ligatures w14:val="none"/>
        </w:rPr>
        <w:t>. Instructional models.</w:t>
      </w:r>
      <w:r w:rsidRPr="0085790F">
        <w:rPr>
          <w:rFonts w:ascii="Calibri" w:eastAsia="Times New Roman" w:hAnsi="Calibri" w:cs="Calibri"/>
          <w:color w:val="000000"/>
          <w:kern w:val="0"/>
          <w14:ligatures w14:val="none"/>
        </w:rPr>
        <w:t xml:space="preserve"> </w:t>
      </w:r>
      <w:r w:rsidRPr="0085790F">
        <w:rPr>
          <w:rFonts w:ascii="Times New Roman" w:eastAsia="Times New Roman" w:hAnsi="Times New Roman" w:cs="Times New Roman"/>
          <w:color w:val="000000"/>
          <w:kern w:val="0"/>
          <w:sz w:val="24"/>
          <w:szCs w:val="24"/>
          <w14:ligatures w14:val="none"/>
        </w:rPr>
        <w:t>https://sandrajburns.wordpress.com/instructional-models/gagnes-nine-events-of-instruction/</w:t>
      </w:r>
    </w:p>
    <w:p w14:paraId="53B3D264" w14:textId="77777777" w:rsidR="0085790F" w:rsidRPr="0085790F" w:rsidRDefault="0085790F" w:rsidP="0085790F">
      <w:pPr>
        <w:spacing w:after="0" w:line="480" w:lineRule="auto"/>
        <w:ind w:left="720" w:hanging="720"/>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Flinders, D. J. &amp; Thornton, S. J. (2022). </w:t>
      </w:r>
      <w:r w:rsidRPr="0085790F">
        <w:rPr>
          <w:rFonts w:ascii="Times New Roman" w:eastAsia="Times New Roman" w:hAnsi="Times New Roman" w:cs="Times New Roman"/>
          <w:i/>
          <w:iCs/>
          <w:color w:val="000000"/>
          <w:kern w:val="0"/>
          <w:sz w:val="24"/>
          <w:szCs w:val="24"/>
          <w14:ligatures w14:val="none"/>
        </w:rPr>
        <w:t>The curriculum studies reader</w:t>
      </w:r>
      <w:r w:rsidRPr="0085790F">
        <w:rPr>
          <w:rFonts w:ascii="Times New Roman" w:eastAsia="Times New Roman" w:hAnsi="Times New Roman" w:cs="Times New Roman"/>
          <w:color w:val="000000"/>
          <w:kern w:val="0"/>
          <w:sz w:val="24"/>
          <w:szCs w:val="24"/>
          <w14:ligatures w14:val="none"/>
        </w:rPr>
        <w:t xml:space="preserve"> (6th ed.). Rutledge. DOI 10.4324/9781003230625</w:t>
      </w:r>
    </w:p>
    <w:p w14:paraId="349B1920" w14:textId="77777777" w:rsidR="0085790F" w:rsidRPr="0085790F" w:rsidRDefault="0085790F" w:rsidP="0085790F">
      <w:pPr>
        <w:spacing w:after="0" w:line="480" w:lineRule="auto"/>
        <w:ind w:left="720" w:hanging="720"/>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Kruse, K. (n.d.). </w:t>
      </w:r>
      <w:r w:rsidRPr="0085790F">
        <w:rPr>
          <w:rFonts w:ascii="Times New Roman" w:eastAsia="Times New Roman" w:hAnsi="Times New Roman" w:cs="Times New Roman"/>
          <w:i/>
          <w:iCs/>
          <w:color w:val="000000"/>
          <w:kern w:val="0"/>
          <w:sz w:val="24"/>
          <w:szCs w:val="24"/>
          <w14:ligatures w14:val="none"/>
        </w:rPr>
        <w:t>Gagne’s nine events of instruction: An introduction</w:t>
      </w:r>
      <w:r w:rsidRPr="0085790F">
        <w:rPr>
          <w:rFonts w:ascii="Times New Roman" w:eastAsia="Times New Roman" w:hAnsi="Times New Roman" w:cs="Times New Roman"/>
          <w:color w:val="000000"/>
          <w:kern w:val="0"/>
          <w:sz w:val="24"/>
          <w:szCs w:val="24"/>
          <w14:ligatures w14:val="none"/>
        </w:rPr>
        <w:t>. Retrieved January 2008 from http://www.e‐learningguru.com/articles/art3_3.htm.</w:t>
      </w:r>
    </w:p>
    <w:p w14:paraId="3D1FAF73" w14:textId="77777777" w:rsidR="0085790F" w:rsidRPr="0085790F" w:rsidRDefault="0085790F" w:rsidP="0085790F">
      <w:pPr>
        <w:spacing w:after="0" w:line="480" w:lineRule="auto"/>
        <w:ind w:left="720" w:hanging="720"/>
        <w:rPr>
          <w:rFonts w:ascii="Times New Roman" w:eastAsia="Times New Roman" w:hAnsi="Times New Roman" w:cs="Times New Roman"/>
          <w:kern w:val="0"/>
          <w:sz w:val="24"/>
          <w:szCs w:val="24"/>
          <w14:ligatures w14:val="none"/>
        </w:rPr>
      </w:pPr>
      <w:r w:rsidRPr="0085790F">
        <w:rPr>
          <w:rFonts w:ascii="Times New Roman" w:eastAsia="Times New Roman" w:hAnsi="Times New Roman" w:cs="Times New Roman"/>
          <w:color w:val="000000"/>
          <w:kern w:val="0"/>
          <w:sz w:val="24"/>
          <w:szCs w:val="24"/>
          <w14:ligatures w14:val="none"/>
        </w:rPr>
        <w:t xml:space="preserve">Reiser, R. &amp; Dempsey, J. (2018). </w:t>
      </w:r>
      <w:r w:rsidRPr="0085790F">
        <w:rPr>
          <w:rFonts w:ascii="Times New Roman" w:eastAsia="Times New Roman" w:hAnsi="Times New Roman" w:cs="Times New Roman"/>
          <w:i/>
          <w:iCs/>
          <w:color w:val="000000"/>
          <w:kern w:val="0"/>
          <w:sz w:val="24"/>
          <w:szCs w:val="24"/>
          <w14:ligatures w14:val="none"/>
        </w:rPr>
        <w:t>Trends and issues in instructional design and technology</w:t>
      </w:r>
      <w:r w:rsidRPr="0085790F">
        <w:rPr>
          <w:rFonts w:ascii="Times New Roman" w:eastAsia="Times New Roman" w:hAnsi="Times New Roman" w:cs="Times New Roman"/>
          <w:color w:val="000000"/>
          <w:kern w:val="0"/>
          <w:sz w:val="24"/>
          <w:szCs w:val="24"/>
          <w14:ligatures w14:val="none"/>
        </w:rPr>
        <w:t xml:space="preserve"> </w:t>
      </w:r>
      <w:r w:rsidRPr="0085790F">
        <w:rPr>
          <w:rFonts w:ascii="Times New Roman" w:eastAsia="Times New Roman" w:hAnsi="Times New Roman" w:cs="Times New Roman"/>
          <w:color w:val="000000"/>
          <w:kern w:val="0"/>
          <w:sz w:val="24"/>
          <w:szCs w:val="24"/>
          <w14:ligatures w14:val="none"/>
        </w:rPr>
        <w:br/>
        <w:t>(4th ed). Pearson.</w:t>
      </w:r>
    </w:p>
    <w:p w14:paraId="5A8203DD" w14:textId="039AABEB" w:rsidR="00A83307" w:rsidRDefault="0085790F" w:rsidP="0085790F">
      <w:pPr>
        <w:pStyle w:val="APAStyle"/>
        <w:spacing w:after="0"/>
        <w:ind w:left="720" w:hanging="720"/>
        <w:rPr>
          <w:rFonts w:eastAsia="Times New Roman" w:cs="Times New Roman"/>
          <w:color w:val="000000"/>
          <w:kern w:val="0"/>
          <w:szCs w:val="24"/>
          <w14:ligatures w14:val="none"/>
        </w:rPr>
      </w:pPr>
      <w:r w:rsidRPr="0085790F">
        <w:rPr>
          <w:rFonts w:eastAsia="Times New Roman" w:cs="Times New Roman"/>
          <w:color w:val="000000"/>
          <w:kern w:val="0"/>
          <w:szCs w:val="24"/>
          <w14:ligatures w14:val="none"/>
        </w:rPr>
        <w:t xml:space="preserve">Schunk, D. (2020). </w:t>
      </w:r>
      <w:r w:rsidRPr="0085790F">
        <w:rPr>
          <w:rFonts w:eastAsia="Times New Roman" w:cs="Times New Roman"/>
          <w:i/>
          <w:iCs/>
          <w:color w:val="000000"/>
          <w:kern w:val="0"/>
          <w:szCs w:val="24"/>
          <w14:ligatures w14:val="none"/>
        </w:rPr>
        <w:t>Learning theories: An educational perspective</w:t>
      </w:r>
      <w:r w:rsidRPr="0085790F">
        <w:rPr>
          <w:rFonts w:eastAsia="Times New Roman" w:cs="Times New Roman"/>
          <w:color w:val="000000"/>
          <w:kern w:val="0"/>
          <w:szCs w:val="24"/>
          <w14:ligatures w14:val="none"/>
        </w:rPr>
        <w:t xml:space="preserve"> (8th ed.). Pearson.</w:t>
      </w:r>
    </w:p>
    <w:p w14:paraId="03C9648C" w14:textId="77777777" w:rsidR="0085790F" w:rsidRDefault="0085790F" w:rsidP="0085790F">
      <w:pPr>
        <w:pStyle w:val="APAStyle"/>
        <w:spacing w:after="0"/>
        <w:ind w:left="720" w:hanging="720"/>
      </w:pPr>
    </w:p>
    <w:p w14:paraId="6004CE28" w14:textId="77777777" w:rsidR="00A83307" w:rsidRDefault="00A83307" w:rsidP="00A83307">
      <w:pPr>
        <w:pStyle w:val="APAStyle"/>
        <w:spacing w:after="0"/>
        <w:ind w:left="720" w:hanging="720"/>
        <w:sectPr w:rsidR="00A83307" w:rsidSect="00443006">
          <w:pgSz w:w="12240" w:h="15840"/>
          <w:pgMar w:top="1440" w:right="1440" w:bottom="1440" w:left="1440" w:header="720" w:footer="720" w:gutter="0"/>
          <w:cols w:space="720"/>
          <w:docGrid w:linePitch="360"/>
        </w:sectPr>
      </w:pPr>
    </w:p>
    <w:p w14:paraId="172ACCF0" w14:textId="30247E2A" w:rsidR="00A83307" w:rsidRDefault="00A83307" w:rsidP="00A83307">
      <w:pPr>
        <w:pStyle w:val="APAStyle"/>
        <w:spacing w:after="0"/>
        <w:ind w:left="720" w:hanging="720"/>
        <w:jc w:val="center"/>
      </w:pPr>
      <w:r>
        <w:lastRenderedPageBreak/>
        <w:t>Rubric</w:t>
      </w:r>
    </w:p>
    <w:p w14:paraId="075B3954" w14:textId="77777777" w:rsidR="00A83307" w:rsidRDefault="00A83307" w:rsidP="00A83307">
      <w:pPr>
        <w:pStyle w:val="APAStyle"/>
        <w:spacing w:after="0"/>
        <w:ind w:left="720" w:hanging="720"/>
        <w:jc w:val="center"/>
      </w:pPr>
    </w:p>
    <w:tbl>
      <w:tblPr>
        <w:tblStyle w:val="TableGrid"/>
        <w:tblW w:w="12955" w:type="dxa"/>
        <w:tblLook w:val="04A0" w:firstRow="1" w:lastRow="0" w:firstColumn="1" w:lastColumn="0" w:noHBand="0" w:noVBand="1"/>
      </w:tblPr>
      <w:tblGrid>
        <w:gridCol w:w="1534"/>
        <w:gridCol w:w="2729"/>
        <w:gridCol w:w="2324"/>
        <w:gridCol w:w="2240"/>
        <w:gridCol w:w="2382"/>
        <w:gridCol w:w="1746"/>
      </w:tblGrid>
      <w:tr w:rsidR="00A83307" w14:paraId="5601BE6E" w14:textId="77777777" w:rsidTr="001069C7">
        <w:tc>
          <w:tcPr>
            <w:tcW w:w="1534" w:type="dxa"/>
          </w:tcPr>
          <w:p w14:paraId="11C72817" w14:textId="77777777" w:rsidR="00A83307" w:rsidRDefault="00A83307" w:rsidP="001069C7">
            <w:r>
              <w:t>Requirements</w:t>
            </w:r>
          </w:p>
        </w:tc>
        <w:tc>
          <w:tcPr>
            <w:tcW w:w="9675" w:type="dxa"/>
            <w:gridSpan w:val="4"/>
          </w:tcPr>
          <w:p w14:paraId="2059BB52" w14:textId="77777777" w:rsidR="00A83307" w:rsidRDefault="00A83307" w:rsidP="001069C7">
            <w:pPr>
              <w:jc w:val="center"/>
            </w:pPr>
            <w:r>
              <w:t>Points Explanation</w:t>
            </w:r>
          </w:p>
        </w:tc>
        <w:tc>
          <w:tcPr>
            <w:tcW w:w="1746" w:type="dxa"/>
          </w:tcPr>
          <w:p w14:paraId="2D73FEC6" w14:textId="77777777" w:rsidR="00A83307" w:rsidRDefault="00A83307" w:rsidP="001069C7">
            <w:r>
              <w:t>Points Earned/Available</w:t>
            </w:r>
          </w:p>
        </w:tc>
      </w:tr>
      <w:tr w:rsidR="00A83307" w14:paraId="34917354" w14:textId="77777777" w:rsidTr="001069C7">
        <w:tc>
          <w:tcPr>
            <w:tcW w:w="1534" w:type="dxa"/>
          </w:tcPr>
          <w:p w14:paraId="1BF36D43" w14:textId="77777777" w:rsidR="00A83307" w:rsidRDefault="00A83307" w:rsidP="001069C7"/>
        </w:tc>
        <w:tc>
          <w:tcPr>
            <w:tcW w:w="2729" w:type="dxa"/>
          </w:tcPr>
          <w:p w14:paraId="64B35B02" w14:textId="77777777" w:rsidR="00A83307" w:rsidRDefault="00A83307" w:rsidP="001069C7">
            <w:r>
              <w:t>Exceeds Standard</w:t>
            </w:r>
          </w:p>
        </w:tc>
        <w:tc>
          <w:tcPr>
            <w:tcW w:w="2324" w:type="dxa"/>
          </w:tcPr>
          <w:p w14:paraId="4FB75A5B" w14:textId="77777777" w:rsidR="00A83307" w:rsidRDefault="00A83307" w:rsidP="001069C7">
            <w:r>
              <w:t>Meets Standard</w:t>
            </w:r>
          </w:p>
        </w:tc>
        <w:tc>
          <w:tcPr>
            <w:tcW w:w="2240" w:type="dxa"/>
          </w:tcPr>
          <w:p w14:paraId="48122DD9" w14:textId="77777777" w:rsidR="00A83307" w:rsidRDefault="00A83307" w:rsidP="001069C7">
            <w:r>
              <w:t>Needs Improvement</w:t>
            </w:r>
          </w:p>
        </w:tc>
        <w:tc>
          <w:tcPr>
            <w:tcW w:w="2382" w:type="dxa"/>
          </w:tcPr>
          <w:p w14:paraId="7C75C109" w14:textId="77777777" w:rsidR="00A83307" w:rsidRDefault="00A83307" w:rsidP="001069C7">
            <w:r>
              <w:t xml:space="preserve">Unacceptable </w:t>
            </w:r>
          </w:p>
        </w:tc>
        <w:tc>
          <w:tcPr>
            <w:tcW w:w="1746" w:type="dxa"/>
          </w:tcPr>
          <w:p w14:paraId="4C7B62FD" w14:textId="77777777" w:rsidR="00A83307" w:rsidRDefault="00A83307" w:rsidP="001069C7">
            <w:r>
              <w:t>Points</w:t>
            </w:r>
          </w:p>
        </w:tc>
      </w:tr>
      <w:tr w:rsidR="00A83307" w14:paraId="176DA803" w14:textId="77777777" w:rsidTr="001069C7">
        <w:tc>
          <w:tcPr>
            <w:tcW w:w="1534" w:type="dxa"/>
          </w:tcPr>
          <w:p w14:paraId="4B023B2D" w14:textId="77777777" w:rsidR="00A83307" w:rsidRDefault="00A83307" w:rsidP="001069C7"/>
        </w:tc>
        <w:tc>
          <w:tcPr>
            <w:tcW w:w="2729" w:type="dxa"/>
          </w:tcPr>
          <w:p w14:paraId="2FA50923" w14:textId="77777777" w:rsidR="00A83307" w:rsidRDefault="00A83307" w:rsidP="001069C7">
            <w:r>
              <w:t>9-10</w:t>
            </w:r>
          </w:p>
        </w:tc>
        <w:tc>
          <w:tcPr>
            <w:tcW w:w="2324" w:type="dxa"/>
          </w:tcPr>
          <w:p w14:paraId="695C4ABF" w14:textId="77777777" w:rsidR="00A83307" w:rsidRDefault="00A83307" w:rsidP="001069C7">
            <w:r>
              <w:t>7-8</w:t>
            </w:r>
          </w:p>
        </w:tc>
        <w:tc>
          <w:tcPr>
            <w:tcW w:w="2240" w:type="dxa"/>
          </w:tcPr>
          <w:p w14:paraId="14AC62B9" w14:textId="77777777" w:rsidR="00A83307" w:rsidRDefault="00A83307" w:rsidP="001069C7">
            <w:r>
              <w:t>5-6</w:t>
            </w:r>
          </w:p>
        </w:tc>
        <w:tc>
          <w:tcPr>
            <w:tcW w:w="2382" w:type="dxa"/>
          </w:tcPr>
          <w:p w14:paraId="345404D0" w14:textId="77777777" w:rsidR="00A83307" w:rsidRDefault="00A83307" w:rsidP="001069C7">
            <w:r>
              <w:t>0-4</w:t>
            </w:r>
          </w:p>
        </w:tc>
        <w:tc>
          <w:tcPr>
            <w:tcW w:w="1746" w:type="dxa"/>
          </w:tcPr>
          <w:p w14:paraId="16495C7B" w14:textId="77777777" w:rsidR="00A83307" w:rsidRDefault="00A83307" w:rsidP="001069C7"/>
        </w:tc>
      </w:tr>
      <w:tr w:rsidR="00A83307" w14:paraId="626E681C" w14:textId="77777777" w:rsidTr="001069C7">
        <w:tc>
          <w:tcPr>
            <w:tcW w:w="1534" w:type="dxa"/>
          </w:tcPr>
          <w:p w14:paraId="64D33FF2" w14:textId="77777777" w:rsidR="00A83307" w:rsidRDefault="00A83307" w:rsidP="001069C7">
            <w:r>
              <w:t>Context clearly identified</w:t>
            </w:r>
          </w:p>
        </w:tc>
        <w:tc>
          <w:tcPr>
            <w:tcW w:w="2729" w:type="dxa"/>
          </w:tcPr>
          <w:p w14:paraId="17492459" w14:textId="77777777" w:rsidR="00A83307" w:rsidRDefault="00A83307" w:rsidP="001069C7">
            <w:r>
              <w:t>The student clearly identifies their target audience and context, and all language and terms are appropriate for that context</w:t>
            </w:r>
          </w:p>
        </w:tc>
        <w:tc>
          <w:tcPr>
            <w:tcW w:w="2324" w:type="dxa"/>
            <w:shd w:val="clear" w:color="auto" w:fill="auto"/>
          </w:tcPr>
          <w:p w14:paraId="6C04205A" w14:textId="77777777" w:rsidR="00A83307" w:rsidRDefault="00A83307" w:rsidP="001069C7">
            <w:r>
              <w:t>The student clearly identifies their target audience and context, and most language and terms are appropriate for that context</w:t>
            </w:r>
          </w:p>
        </w:tc>
        <w:tc>
          <w:tcPr>
            <w:tcW w:w="2240" w:type="dxa"/>
          </w:tcPr>
          <w:p w14:paraId="755A1B79" w14:textId="77777777" w:rsidR="00A83307" w:rsidRDefault="00A83307" w:rsidP="001069C7">
            <w:r>
              <w:t>The student identifies their target audience and context, but more detail is needed, or the language and terms are vague or general</w:t>
            </w:r>
          </w:p>
        </w:tc>
        <w:tc>
          <w:tcPr>
            <w:tcW w:w="2382" w:type="dxa"/>
          </w:tcPr>
          <w:p w14:paraId="1CDCD7B0" w14:textId="77777777" w:rsidR="00A83307" w:rsidRDefault="00A83307" w:rsidP="001069C7">
            <w:r>
              <w:t>The student does not identify their target audience and context, or the language and terms used are inappropriate or incorrect</w:t>
            </w:r>
          </w:p>
        </w:tc>
        <w:tc>
          <w:tcPr>
            <w:tcW w:w="1746" w:type="dxa"/>
          </w:tcPr>
          <w:p w14:paraId="5F4B2F9C" w14:textId="77777777" w:rsidR="00A83307" w:rsidRDefault="00A83307" w:rsidP="001069C7">
            <w:pPr>
              <w:jc w:val="right"/>
            </w:pPr>
            <w:r>
              <w:t>/10</w:t>
            </w:r>
          </w:p>
        </w:tc>
      </w:tr>
      <w:tr w:rsidR="00A83307" w14:paraId="4A24C1DA" w14:textId="77777777" w:rsidTr="001069C7">
        <w:tc>
          <w:tcPr>
            <w:tcW w:w="1534" w:type="dxa"/>
          </w:tcPr>
          <w:p w14:paraId="409CDE5A" w14:textId="77777777" w:rsidR="00A83307" w:rsidRDefault="00A83307" w:rsidP="001069C7">
            <w:r>
              <w:t>One page visual</w:t>
            </w:r>
          </w:p>
        </w:tc>
        <w:tc>
          <w:tcPr>
            <w:tcW w:w="2729" w:type="dxa"/>
          </w:tcPr>
          <w:p w14:paraId="5D0AF6EA" w14:textId="77777777" w:rsidR="00A83307" w:rsidRDefault="00A83307" w:rsidP="001069C7">
            <w:r>
              <w:t>The visual is the correct size/length, it is well-designed and visually pleasing, and it is easy and intuitive to understand how to use this visual to choose a given theory for a particular project</w:t>
            </w:r>
          </w:p>
        </w:tc>
        <w:tc>
          <w:tcPr>
            <w:tcW w:w="2324" w:type="dxa"/>
            <w:shd w:val="clear" w:color="auto" w:fill="auto"/>
          </w:tcPr>
          <w:p w14:paraId="08AF4F25" w14:textId="77777777" w:rsidR="00A83307" w:rsidRDefault="00A83307" w:rsidP="001069C7">
            <w:r>
              <w:t>The visual is the correct size/length, it is well-designed, and it is easy or requires minimal instruction to understand how to use this visual to choose a given theory for a particular project</w:t>
            </w:r>
          </w:p>
        </w:tc>
        <w:tc>
          <w:tcPr>
            <w:tcW w:w="2240" w:type="dxa"/>
          </w:tcPr>
          <w:p w14:paraId="487BF3A4" w14:textId="77777777" w:rsidR="00A83307" w:rsidRDefault="00A83307" w:rsidP="001069C7">
            <w:r>
              <w:t>The visual is the wrong size/length, is visually confusing or confusing to use, and does not clearly help choose a given theory for a particular project</w:t>
            </w:r>
          </w:p>
        </w:tc>
        <w:tc>
          <w:tcPr>
            <w:tcW w:w="2382" w:type="dxa"/>
          </w:tcPr>
          <w:p w14:paraId="563EB311" w14:textId="77777777" w:rsidR="00A83307" w:rsidRDefault="00A83307" w:rsidP="001069C7">
            <w:r>
              <w:t>The visual is too long or too short, does not include all the learning theories, is difficult to use, or does not allow members of the target audience to choose a given theory for a particular project</w:t>
            </w:r>
          </w:p>
        </w:tc>
        <w:tc>
          <w:tcPr>
            <w:tcW w:w="1746" w:type="dxa"/>
          </w:tcPr>
          <w:p w14:paraId="3E6880DF" w14:textId="77777777" w:rsidR="00A83307" w:rsidRDefault="00A83307" w:rsidP="001069C7">
            <w:pPr>
              <w:jc w:val="right"/>
            </w:pPr>
            <w:r>
              <w:t>/10</w:t>
            </w:r>
          </w:p>
        </w:tc>
      </w:tr>
      <w:tr w:rsidR="00A83307" w14:paraId="6AE16BBB" w14:textId="77777777" w:rsidTr="001069C7">
        <w:tc>
          <w:tcPr>
            <w:tcW w:w="1534" w:type="dxa"/>
          </w:tcPr>
          <w:p w14:paraId="7F2DB609" w14:textId="77777777" w:rsidR="00A83307" w:rsidRDefault="00A83307" w:rsidP="001069C7">
            <w:r>
              <w:t>Paper</w:t>
            </w:r>
          </w:p>
        </w:tc>
        <w:tc>
          <w:tcPr>
            <w:tcW w:w="2729" w:type="dxa"/>
          </w:tcPr>
          <w:p w14:paraId="17AD826A" w14:textId="77777777" w:rsidR="00A83307" w:rsidRDefault="00A83307" w:rsidP="001069C7">
            <w:r>
              <w:t>The paper is in a reader-friendly academic tone, it is well-organized, and provides a good foundation for all 7 of the learning theories</w:t>
            </w:r>
          </w:p>
        </w:tc>
        <w:tc>
          <w:tcPr>
            <w:tcW w:w="2324" w:type="dxa"/>
          </w:tcPr>
          <w:p w14:paraId="7670DBD2" w14:textId="77777777" w:rsidR="00A83307" w:rsidRDefault="00A83307" w:rsidP="001069C7">
            <w:r>
              <w:t>The paper is in a tone that is mostly read-friendly or academic, it is organized in a way that makes sense, and adequately explains the foundation for all 7 learning theories</w:t>
            </w:r>
          </w:p>
        </w:tc>
        <w:tc>
          <w:tcPr>
            <w:tcW w:w="2240" w:type="dxa"/>
          </w:tcPr>
          <w:p w14:paraId="62ADF3C9" w14:textId="77777777" w:rsidR="00A83307" w:rsidRDefault="00A83307" w:rsidP="001069C7">
            <w:r>
              <w:t>The paper is sometimes too academic or too colloquial, is confusing, or is missing some depth and information to adequately explain the foundation for all 7 learning theories</w:t>
            </w:r>
          </w:p>
        </w:tc>
        <w:tc>
          <w:tcPr>
            <w:tcW w:w="2382" w:type="dxa"/>
          </w:tcPr>
          <w:p w14:paraId="466E4075" w14:textId="77777777" w:rsidR="00A83307" w:rsidRDefault="00A83307" w:rsidP="001069C7">
            <w:r>
              <w:t xml:space="preserve">The tone of the paper is entirely academic or entirely colloquial, is poorly organized, is missing one or more of the learning theories, or does not provide sufficient depth to explain the foundation </w:t>
            </w:r>
            <w:r>
              <w:lastRenderedPageBreak/>
              <w:t>for all 7 learning theories</w:t>
            </w:r>
          </w:p>
        </w:tc>
        <w:tc>
          <w:tcPr>
            <w:tcW w:w="1746" w:type="dxa"/>
          </w:tcPr>
          <w:p w14:paraId="0EABAB90" w14:textId="77777777" w:rsidR="00A83307" w:rsidRDefault="00A83307" w:rsidP="001069C7">
            <w:pPr>
              <w:jc w:val="right"/>
            </w:pPr>
            <w:r>
              <w:lastRenderedPageBreak/>
              <w:t>/10</w:t>
            </w:r>
          </w:p>
        </w:tc>
      </w:tr>
      <w:tr w:rsidR="00A83307" w14:paraId="463086E7" w14:textId="77777777" w:rsidTr="001069C7">
        <w:tc>
          <w:tcPr>
            <w:tcW w:w="1534" w:type="dxa"/>
          </w:tcPr>
          <w:p w14:paraId="64EEDC84" w14:textId="77777777" w:rsidR="00A83307" w:rsidRDefault="00A83307" w:rsidP="001069C7">
            <w:r>
              <w:t>Differentiation of learning theories</w:t>
            </w:r>
          </w:p>
        </w:tc>
        <w:tc>
          <w:tcPr>
            <w:tcW w:w="2729" w:type="dxa"/>
          </w:tcPr>
          <w:p w14:paraId="3A8EB043" w14:textId="77777777" w:rsidR="00A83307" w:rsidRDefault="00A83307" w:rsidP="001069C7">
            <w:r>
              <w:t xml:space="preserve">The entire project highlights similarities and differences in a way that is intuitive, helpful, and clear </w:t>
            </w:r>
          </w:p>
        </w:tc>
        <w:tc>
          <w:tcPr>
            <w:tcW w:w="2324" w:type="dxa"/>
          </w:tcPr>
          <w:p w14:paraId="0F0CBAEE" w14:textId="77777777" w:rsidR="00A83307" w:rsidRDefault="00A83307" w:rsidP="001069C7">
            <w:r>
              <w:t>The project highlights similarities and differences in a way that is helpful and clear, but may require some explanation or exploration to fully understand</w:t>
            </w:r>
          </w:p>
        </w:tc>
        <w:tc>
          <w:tcPr>
            <w:tcW w:w="2240" w:type="dxa"/>
          </w:tcPr>
          <w:p w14:paraId="766C05F6" w14:textId="77777777" w:rsidR="00A83307" w:rsidRDefault="00A83307" w:rsidP="001069C7">
            <w:r>
              <w:t>The project highlights some similarities and differences, but may miss key differentiations or create differentiations that are not part of the theories, or the differentiations are indicated in a way that is confusing</w:t>
            </w:r>
          </w:p>
        </w:tc>
        <w:tc>
          <w:tcPr>
            <w:tcW w:w="2382" w:type="dxa"/>
          </w:tcPr>
          <w:p w14:paraId="292DB5D7" w14:textId="77777777" w:rsidR="00A83307" w:rsidRDefault="00A83307" w:rsidP="001069C7">
            <w:r>
              <w:t xml:space="preserve">The project does not highlight similarities or differences for 2 or more learning theories, the differentiations are inaccurate, or the differentiations are very confusing </w:t>
            </w:r>
          </w:p>
        </w:tc>
        <w:tc>
          <w:tcPr>
            <w:tcW w:w="1746" w:type="dxa"/>
          </w:tcPr>
          <w:p w14:paraId="59A5BC2A" w14:textId="77777777" w:rsidR="00A83307" w:rsidRDefault="00A83307" w:rsidP="001069C7">
            <w:pPr>
              <w:jc w:val="right"/>
            </w:pPr>
            <w:r>
              <w:t>/10</w:t>
            </w:r>
          </w:p>
        </w:tc>
      </w:tr>
      <w:tr w:rsidR="00A83307" w14:paraId="7273CC19" w14:textId="77777777" w:rsidTr="001069C7">
        <w:tc>
          <w:tcPr>
            <w:tcW w:w="1534" w:type="dxa"/>
          </w:tcPr>
          <w:p w14:paraId="4EB4181F" w14:textId="77777777" w:rsidR="00A83307" w:rsidRDefault="00A83307" w:rsidP="001069C7">
            <w:r>
              <w:t>Research and Conventions</w:t>
            </w:r>
          </w:p>
        </w:tc>
        <w:tc>
          <w:tcPr>
            <w:tcW w:w="2729" w:type="dxa"/>
          </w:tcPr>
          <w:p w14:paraId="6E0E2CAF" w14:textId="77777777" w:rsidR="00A83307" w:rsidRDefault="00A83307" w:rsidP="001069C7">
            <w:r>
              <w:t>Sources are from reputable places, are correctly cited, and the minimum number of citations was included. There are no spelling or formatting errors</w:t>
            </w:r>
          </w:p>
        </w:tc>
        <w:tc>
          <w:tcPr>
            <w:tcW w:w="2324" w:type="dxa"/>
          </w:tcPr>
          <w:p w14:paraId="30D52418" w14:textId="77777777" w:rsidR="00A83307" w:rsidRDefault="00A83307" w:rsidP="001069C7">
            <w:r>
              <w:t>Sources are from reputable places, are cited with 1-2 minor errors, and the minimum number of citations was included. There are a few minor spelling or formatting errors</w:t>
            </w:r>
          </w:p>
        </w:tc>
        <w:tc>
          <w:tcPr>
            <w:tcW w:w="2240" w:type="dxa"/>
          </w:tcPr>
          <w:p w14:paraId="7BD6838F" w14:textId="77777777" w:rsidR="00A83307" w:rsidRDefault="00A83307" w:rsidP="001069C7">
            <w:r>
              <w:t>Sources may not be from reputable places, there may be more than occasional errors, or the student missed 1-2 of the required number of citations. There are several spelling or formatting errors that are occasionally distracting</w:t>
            </w:r>
          </w:p>
        </w:tc>
        <w:tc>
          <w:tcPr>
            <w:tcW w:w="2382" w:type="dxa"/>
          </w:tcPr>
          <w:p w14:paraId="6F81F2CB" w14:textId="77777777" w:rsidR="00A83307" w:rsidRDefault="00A83307" w:rsidP="001069C7">
            <w:r>
              <w:t>Sources are not reputable, there were consistent errors in citation, there was evidence of plagiarism, or the student was missing more than 3 of the required number of citations. There are multiple distracting spelling or formatting errors</w:t>
            </w:r>
          </w:p>
        </w:tc>
        <w:tc>
          <w:tcPr>
            <w:tcW w:w="1746" w:type="dxa"/>
          </w:tcPr>
          <w:p w14:paraId="674C3AAC" w14:textId="77777777" w:rsidR="00A83307" w:rsidRDefault="00A83307" w:rsidP="001069C7">
            <w:pPr>
              <w:jc w:val="right"/>
            </w:pPr>
            <w:r>
              <w:t>/10</w:t>
            </w:r>
          </w:p>
        </w:tc>
      </w:tr>
      <w:tr w:rsidR="00A83307" w14:paraId="1B1E5C2F" w14:textId="77777777" w:rsidTr="001069C7">
        <w:tc>
          <w:tcPr>
            <w:tcW w:w="1534" w:type="dxa"/>
          </w:tcPr>
          <w:p w14:paraId="5F69BF56" w14:textId="77777777" w:rsidR="00A83307" w:rsidRDefault="00A83307" w:rsidP="001069C7">
            <w:r>
              <w:t>Comments</w:t>
            </w:r>
          </w:p>
          <w:p w14:paraId="76DE2194" w14:textId="77777777" w:rsidR="00A83307" w:rsidRDefault="00A83307" w:rsidP="001069C7"/>
          <w:p w14:paraId="42BB14B7" w14:textId="77777777" w:rsidR="00A83307" w:rsidRDefault="00A83307" w:rsidP="001069C7"/>
          <w:p w14:paraId="1E168454" w14:textId="77777777" w:rsidR="00A83307" w:rsidRDefault="00A83307" w:rsidP="001069C7"/>
          <w:p w14:paraId="60DF47CE" w14:textId="77777777" w:rsidR="00A83307" w:rsidRDefault="00A83307" w:rsidP="001069C7"/>
          <w:p w14:paraId="70D29A00" w14:textId="77777777" w:rsidR="00A83307" w:rsidRDefault="00A83307" w:rsidP="001069C7"/>
          <w:p w14:paraId="5A6AEEFB" w14:textId="77777777" w:rsidR="00A83307" w:rsidRDefault="00A83307" w:rsidP="001069C7"/>
          <w:p w14:paraId="535EEC1F" w14:textId="77777777" w:rsidR="00A83307" w:rsidRDefault="00A83307" w:rsidP="001069C7"/>
        </w:tc>
        <w:tc>
          <w:tcPr>
            <w:tcW w:w="2729" w:type="dxa"/>
          </w:tcPr>
          <w:p w14:paraId="7B955266" w14:textId="77777777" w:rsidR="00A83307" w:rsidRDefault="00A83307" w:rsidP="001069C7"/>
        </w:tc>
        <w:tc>
          <w:tcPr>
            <w:tcW w:w="2324" w:type="dxa"/>
          </w:tcPr>
          <w:p w14:paraId="2A871DE6" w14:textId="77777777" w:rsidR="00A83307" w:rsidRDefault="00A83307" w:rsidP="001069C7"/>
        </w:tc>
        <w:tc>
          <w:tcPr>
            <w:tcW w:w="2240" w:type="dxa"/>
          </w:tcPr>
          <w:p w14:paraId="1C92CA5D" w14:textId="77777777" w:rsidR="00A83307" w:rsidRDefault="00A83307" w:rsidP="001069C7"/>
        </w:tc>
        <w:tc>
          <w:tcPr>
            <w:tcW w:w="2382" w:type="dxa"/>
          </w:tcPr>
          <w:p w14:paraId="466A020A" w14:textId="77777777" w:rsidR="00A83307" w:rsidRDefault="00A83307" w:rsidP="001069C7"/>
        </w:tc>
        <w:tc>
          <w:tcPr>
            <w:tcW w:w="1746" w:type="dxa"/>
          </w:tcPr>
          <w:p w14:paraId="6BDD1292" w14:textId="77777777" w:rsidR="00A83307" w:rsidRDefault="00A83307" w:rsidP="001069C7">
            <w:pPr>
              <w:jc w:val="right"/>
            </w:pPr>
          </w:p>
        </w:tc>
      </w:tr>
      <w:tr w:rsidR="00A83307" w14:paraId="17A38500" w14:textId="77777777" w:rsidTr="001069C7">
        <w:tc>
          <w:tcPr>
            <w:tcW w:w="1534" w:type="dxa"/>
          </w:tcPr>
          <w:p w14:paraId="76C33556" w14:textId="77777777" w:rsidR="00A83307" w:rsidRDefault="00A83307" w:rsidP="001069C7">
            <w:r>
              <w:t>Total</w:t>
            </w:r>
          </w:p>
        </w:tc>
        <w:tc>
          <w:tcPr>
            <w:tcW w:w="2729" w:type="dxa"/>
          </w:tcPr>
          <w:p w14:paraId="39E22246" w14:textId="77777777" w:rsidR="00A83307" w:rsidRDefault="00A83307" w:rsidP="001069C7"/>
        </w:tc>
        <w:tc>
          <w:tcPr>
            <w:tcW w:w="2324" w:type="dxa"/>
          </w:tcPr>
          <w:p w14:paraId="33499EFD" w14:textId="77777777" w:rsidR="00A83307" w:rsidRDefault="00A83307" w:rsidP="001069C7"/>
        </w:tc>
        <w:tc>
          <w:tcPr>
            <w:tcW w:w="2240" w:type="dxa"/>
          </w:tcPr>
          <w:p w14:paraId="2A65154C" w14:textId="77777777" w:rsidR="00A83307" w:rsidRDefault="00A83307" w:rsidP="001069C7"/>
        </w:tc>
        <w:tc>
          <w:tcPr>
            <w:tcW w:w="2382" w:type="dxa"/>
          </w:tcPr>
          <w:p w14:paraId="02EEBFBB" w14:textId="77777777" w:rsidR="00A83307" w:rsidRDefault="00A83307" w:rsidP="001069C7"/>
        </w:tc>
        <w:tc>
          <w:tcPr>
            <w:tcW w:w="1746" w:type="dxa"/>
          </w:tcPr>
          <w:p w14:paraId="1C3E287A" w14:textId="77777777" w:rsidR="00A83307" w:rsidRDefault="00A83307" w:rsidP="001069C7">
            <w:pPr>
              <w:jc w:val="right"/>
            </w:pPr>
            <w:r>
              <w:t>/50</w:t>
            </w:r>
          </w:p>
        </w:tc>
      </w:tr>
    </w:tbl>
    <w:p w14:paraId="5A914313" w14:textId="77777777" w:rsidR="00A83307" w:rsidRPr="00A83307" w:rsidRDefault="00A83307" w:rsidP="00A83307">
      <w:pPr>
        <w:pStyle w:val="APAStyle"/>
        <w:spacing w:after="0"/>
        <w:rPr>
          <w:sz w:val="12"/>
          <w:szCs w:val="10"/>
        </w:rPr>
      </w:pPr>
    </w:p>
    <w:sectPr w:rsidR="00A83307" w:rsidRPr="00A83307" w:rsidSect="004430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0E2332" w14:textId="77777777" w:rsidR="00443006" w:rsidRDefault="00443006" w:rsidP="00A83307">
      <w:pPr>
        <w:spacing w:after="0" w:line="240" w:lineRule="auto"/>
      </w:pPr>
      <w:r>
        <w:separator/>
      </w:r>
    </w:p>
  </w:endnote>
  <w:endnote w:type="continuationSeparator" w:id="0">
    <w:p w14:paraId="0473C861" w14:textId="77777777" w:rsidR="00443006" w:rsidRDefault="00443006" w:rsidP="00A83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FC8FD" w14:textId="77777777" w:rsidR="00443006" w:rsidRDefault="00443006" w:rsidP="00A83307">
      <w:pPr>
        <w:spacing w:after="0" w:line="240" w:lineRule="auto"/>
      </w:pPr>
      <w:r>
        <w:separator/>
      </w:r>
    </w:p>
  </w:footnote>
  <w:footnote w:type="continuationSeparator" w:id="0">
    <w:p w14:paraId="453AD5AA" w14:textId="77777777" w:rsidR="00443006" w:rsidRDefault="00443006" w:rsidP="00A833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861710059"/>
      <w:docPartObj>
        <w:docPartGallery w:val="Page Numbers (Top of Page)"/>
        <w:docPartUnique/>
      </w:docPartObj>
    </w:sdtPr>
    <w:sdtEndPr>
      <w:rPr>
        <w:noProof/>
      </w:rPr>
    </w:sdtEndPr>
    <w:sdtContent>
      <w:p w14:paraId="525849A2" w14:textId="47693FA9" w:rsidR="00A83307" w:rsidRPr="00A83307" w:rsidRDefault="00A83307">
        <w:pPr>
          <w:pStyle w:val="Header"/>
          <w:jc w:val="right"/>
          <w:rPr>
            <w:rFonts w:ascii="Times New Roman" w:hAnsi="Times New Roman" w:cs="Times New Roman"/>
            <w:sz w:val="24"/>
            <w:szCs w:val="24"/>
          </w:rPr>
        </w:pPr>
        <w:r w:rsidRPr="00A83307">
          <w:rPr>
            <w:rFonts w:ascii="Times New Roman" w:hAnsi="Times New Roman" w:cs="Times New Roman"/>
            <w:sz w:val="24"/>
            <w:szCs w:val="24"/>
          </w:rPr>
          <w:fldChar w:fldCharType="begin"/>
        </w:r>
        <w:r w:rsidRPr="00A83307">
          <w:rPr>
            <w:rFonts w:ascii="Times New Roman" w:hAnsi="Times New Roman" w:cs="Times New Roman"/>
            <w:sz w:val="24"/>
            <w:szCs w:val="24"/>
          </w:rPr>
          <w:instrText xml:space="preserve"> PAGE   \* MERGEFORMAT </w:instrText>
        </w:r>
        <w:r w:rsidRPr="00A83307">
          <w:rPr>
            <w:rFonts w:ascii="Times New Roman" w:hAnsi="Times New Roman" w:cs="Times New Roman"/>
            <w:sz w:val="24"/>
            <w:szCs w:val="24"/>
          </w:rPr>
          <w:fldChar w:fldCharType="separate"/>
        </w:r>
        <w:r w:rsidRPr="00A83307">
          <w:rPr>
            <w:rFonts w:ascii="Times New Roman" w:hAnsi="Times New Roman" w:cs="Times New Roman"/>
            <w:noProof/>
            <w:sz w:val="24"/>
            <w:szCs w:val="24"/>
          </w:rPr>
          <w:t>2</w:t>
        </w:r>
        <w:r w:rsidRPr="00A83307">
          <w:rPr>
            <w:rFonts w:ascii="Times New Roman" w:hAnsi="Times New Roman" w:cs="Times New Roman"/>
            <w:noProof/>
            <w:sz w:val="24"/>
            <w:szCs w:val="24"/>
          </w:rPr>
          <w:fldChar w:fldCharType="end"/>
        </w:r>
      </w:p>
    </w:sdtContent>
  </w:sdt>
  <w:p w14:paraId="42D920AD" w14:textId="77777777" w:rsidR="00A83307" w:rsidRPr="00A83307" w:rsidRDefault="00A8330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05237"/>
    <w:multiLevelType w:val="multilevel"/>
    <w:tmpl w:val="87AA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20044"/>
    <w:multiLevelType w:val="multilevel"/>
    <w:tmpl w:val="9B544F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DEA"/>
    <w:multiLevelType w:val="multilevel"/>
    <w:tmpl w:val="E116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D67E6A"/>
    <w:multiLevelType w:val="hybridMultilevel"/>
    <w:tmpl w:val="EBA0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526F48"/>
    <w:multiLevelType w:val="multilevel"/>
    <w:tmpl w:val="F43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15234"/>
    <w:multiLevelType w:val="multilevel"/>
    <w:tmpl w:val="B61E0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33D6A"/>
    <w:multiLevelType w:val="multilevel"/>
    <w:tmpl w:val="A72C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BF709C"/>
    <w:multiLevelType w:val="multilevel"/>
    <w:tmpl w:val="BE7E9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4D412D"/>
    <w:multiLevelType w:val="multilevel"/>
    <w:tmpl w:val="5EC89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DA5498"/>
    <w:multiLevelType w:val="multilevel"/>
    <w:tmpl w:val="3C68C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FA3141"/>
    <w:multiLevelType w:val="multilevel"/>
    <w:tmpl w:val="9CEEF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9495C"/>
    <w:multiLevelType w:val="multilevel"/>
    <w:tmpl w:val="373A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0D158B"/>
    <w:multiLevelType w:val="multilevel"/>
    <w:tmpl w:val="733EA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1A5B35"/>
    <w:multiLevelType w:val="multilevel"/>
    <w:tmpl w:val="B0BA4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5D5E55"/>
    <w:multiLevelType w:val="multilevel"/>
    <w:tmpl w:val="543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C35ED"/>
    <w:multiLevelType w:val="multilevel"/>
    <w:tmpl w:val="FA8A09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44109A"/>
    <w:multiLevelType w:val="multilevel"/>
    <w:tmpl w:val="36DC1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5860CF"/>
    <w:multiLevelType w:val="multilevel"/>
    <w:tmpl w:val="5D5A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1D7116"/>
    <w:multiLevelType w:val="multilevel"/>
    <w:tmpl w:val="685E51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CB5978"/>
    <w:multiLevelType w:val="multilevel"/>
    <w:tmpl w:val="3E6C0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54E69"/>
    <w:multiLevelType w:val="multilevel"/>
    <w:tmpl w:val="956E1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B65477"/>
    <w:multiLevelType w:val="multilevel"/>
    <w:tmpl w:val="4FCCD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881EAD"/>
    <w:multiLevelType w:val="multilevel"/>
    <w:tmpl w:val="0FFA4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7A59B4"/>
    <w:multiLevelType w:val="multilevel"/>
    <w:tmpl w:val="0C5C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400F7A"/>
    <w:multiLevelType w:val="hybridMultilevel"/>
    <w:tmpl w:val="D3C6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A6681D"/>
    <w:multiLevelType w:val="multilevel"/>
    <w:tmpl w:val="DFF2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F6767B"/>
    <w:multiLevelType w:val="multilevel"/>
    <w:tmpl w:val="2E6EB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2E78F6"/>
    <w:multiLevelType w:val="hybridMultilevel"/>
    <w:tmpl w:val="8CC86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9A3276"/>
    <w:multiLevelType w:val="multilevel"/>
    <w:tmpl w:val="0EA41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537B13"/>
    <w:multiLevelType w:val="multilevel"/>
    <w:tmpl w:val="A09AC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7B2BF5"/>
    <w:multiLevelType w:val="multilevel"/>
    <w:tmpl w:val="0D9C7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8D41E7"/>
    <w:multiLevelType w:val="hybridMultilevel"/>
    <w:tmpl w:val="E1088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93956"/>
    <w:multiLevelType w:val="multilevel"/>
    <w:tmpl w:val="A482A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D77BF1"/>
    <w:multiLevelType w:val="multilevel"/>
    <w:tmpl w:val="1E9C8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BB55CA"/>
    <w:multiLevelType w:val="multilevel"/>
    <w:tmpl w:val="CC2A2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582D52"/>
    <w:multiLevelType w:val="multilevel"/>
    <w:tmpl w:val="C226A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2774BA"/>
    <w:multiLevelType w:val="multilevel"/>
    <w:tmpl w:val="C374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CB117D"/>
    <w:multiLevelType w:val="multilevel"/>
    <w:tmpl w:val="5108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F94017"/>
    <w:multiLevelType w:val="multilevel"/>
    <w:tmpl w:val="D50CE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0336D1"/>
    <w:multiLevelType w:val="multilevel"/>
    <w:tmpl w:val="8278A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8C0851"/>
    <w:multiLevelType w:val="multilevel"/>
    <w:tmpl w:val="90404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1C2F20"/>
    <w:multiLevelType w:val="multilevel"/>
    <w:tmpl w:val="2AC09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4D7F89"/>
    <w:multiLevelType w:val="hybridMultilevel"/>
    <w:tmpl w:val="13B45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0806587">
    <w:abstractNumId w:val="21"/>
  </w:num>
  <w:num w:numId="2" w16cid:durableId="525288136">
    <w:abstractNumId w:val="9"/>
  </w:num>
  <w:num w:numId="3" w16cid:durableId="2087994727">
    <w:abstractNumId w:val="9"/>
    <w:lvlOverride w:ilvl="1">
      <w:lvl w:ilvl="1">
        <w:numFmt w:val="bullet"/>
        <w:lvlText w:val=""/>
        <w:lvlJc w:val="left"/>
        <w:pPr>
          <w:tabs>
            <w:tab w:val="num" w:pos="1440"/>
          </w:tabs>
          <w:ind w:left="1440" w:hanging="360"/>
        </w:pPr>
        <w:rPr>
          <w:rFonts w:ascii="Symbol" w:hAnsi="Symbol" w:hint="default"/>
          <w:sz w:val="20"/>
        </w:rPr>
      </w:lvl>
    </w:lvlOverride>
  </w:num>
  <w:num w:numId="4" w16cid:durableId="175660646">
    <w:abstractNumId w:val="9"/>
    <w:lvlOverride w:ilvl="1">
      <w:lvl w:ilvl="1">
        <w:numFmt w:val="bullet"/>
        <w:lvlText w:val=""/>
        <w:lvlJc w:val="left"/>
        <w:pPr>
          <w:tabs>
            <w:tab w:val="num" w:pos="1440"/>
          </w:tabs>
          <w:ind w:left="1440" w:hanging="360"/>
        </w:pPr>
        <w:rPr>
          <w:rFonts w:ascii="Symbol" w:hAnsi="Symbol" w:hint="default"/>
          <w:sz w:val="20"/>
        </w:rPr>
      </w:lvl>
    </w:lvlOverride>
  </w:num>
  <w:num w:numId="5" w16cid:durableId="1691102536">
    <w:abstractNumId w:val="19"/>
  </w:num>
  <w:num w:numId="6" w16cid:durableId="320696050">
    <w:abstractNumId w:val="19"/>
    <w:lvlOverride w:ilvl="1">
      <w:lvl w:ilvl="1">
        <w:numFmt w:val="bullet"/>
        <w:lvlText w:val=""/>
        <w:lvlJc w:val="left"/>
        <w:pPr>
          <w:tabs>
            <w:tab w:val="num" w:pos="1440"/>
          </w:tabs>
          <w:ind w:left="1440" w:hanging="360"/>
        </w:pPr>
        <w:rPr>
          <w:rFonts w:ascii="Symbol" w:hAnsi="Symbol" w:hint="default"/>
          <w:sz w:val="20"/>
        </w:rPr>
      </w:lvl>
    </w:lvlOverride>
  </w:num>
  <w:num w:numId="7" w16cid:durableId="1389690909">
    <w:abstractNumId w:val="19"/>
    <w:lvlOverride w:ilvl="1">
      <w:lvl w:ilvl="1">
        <w:numFmt w:val="bullet"/>
        <w:lvlText w:val=""/>
        <w:lvlJc w:val="left"/>
        <w:pPr>
          <w:tabs>
            <w:tab w:val="num" w:pos="1440"/>
          </w:tabs>
          <w:ind w:left="1440" w:hanging="360"/>
        </w:pPr>
        <w:rPr>
          <w:rFonts w:ascii="Symbol" w:hAnsi="Symbol" w:hint="default"/>
          <w:sz w:val="20"/>
        </w:rPr>
      </w:lvl>
    </w:lvlOverride>
  </w:num>
  <w:num w:numId="8" w16cid:durableId="1365405402">
    <w:abstractNumId w:val="8"/>
  </w:num>
  <w:num w:numId="9" w16cid:durableId="1630470569">
    <w:abstractNumId w:val="8"/>
    <w:lvlOverride w:ilvl="1">
      <w:lvl w:ilvl="1">
        <w:numFmt w:val="bullet"/>
        <w:lvlText w:val=""/>
        <w:lvlJc w:val="left"/>
        <w:pPr>
          <w:tabs>
            <w:tab w:val="num" w:pos="1440"/>
          </w:tabs>
          <w:ind w:left="1440" w:hanging="360"/>
        </w:pPr>
        <w:rPr>
          <w:rFonts w:ascii="Symbol" w:hAnsi="Symbol" w:hint="default"/>
          <w:sz w:val="20"/>
        </w:rPr>
      </w:lvl>
    </w:lvlOverride>
  </w:num>
  <w:num w:numId="10" w16cid:durableId="2038921891">
    <w:abstractNumId w:val="8"/>
    <w:lvlOverride w:ilvl="1">
      <w:lvl w:ilvl="1">
        <w:numFmt w:val="bullet"/>
        <w:lvlText w:val=""/>
        <w:lvlJc w:val="left"/>
        <w:pPr>
          <w:tabs>
            <w:tab w:val="num" w:pos="1440"/>
          </w:tabs>
          <w:ind w:left="1440" w:hanging="360"/>
        </w:pPr>
        <w:rPr>
          <w:rFonts w:ascii="Symbol" w:hAnsi="Symbol" w:hint="default"/>
          <w:sz w:val="20"/>
        </w:rPr>
      </w:lvl>
    </w:lvlOverride>
  </w:num>
  <w:num w:numId="11" w16cid:durableId="561184924">
    <w:abstractNumId w:val="8"/>
    <w:lvlOverride w:ilvl="1">
      <w:lvl w:ilvl="1">
        <w:numFmt w:val="bullet"/>
        <w:lvlText w:val=""/>
        <w:lvlJc w:val="left"/>
        <w:pPr>
          <w:tabs>
            <w:tab w:val="num" w:pos="1440"/>
          </w:tabs>
          <w:ind w:left="1440" w:hanging="360"/>
        </w:pPr>
        <w:rPr>
          <w:rFonts w:ascii="Symbol" w:hAnsi="Symbol" w:hint="default"/>
          <w:sz w:val="20"/>
        </w:rPr>
      </w:lvl>
    </w:lvlOverride>
  </w:num>
  <w:num w:numId="12" w16cid:durableId="1228224508">
    <w:abstractNumId w:val="8"/>
    <w:lvlOverride w:ilvl="1">
      <w:lvl w:ilvl="1">
        <w:numFmt w:val="bullet"/>
        <w:lvlText w:val=""/>
        <w:lvlJc w:val="left"/>
        <w:pPr>
          <w:tabs>
            <w:tab w:val="num" w:pos="1440"/>
          </w:tabs>
          <w:ind w:left="1440" w:hanging="360"/>
        </w:pPr>
        <w:rPr>
          <w:rFonts w:ascii="Symbol" w:hAnsi="Symbol" w:hint="default"/>
          <w:sz w:val="20"/>
        </w:rPr>
      </w:lvl>
    </w:lvlOverride>
  </w:num>
  <w:num w:numId="13" w16cid:durableId="1385829345">
    <w:abstractNumId w:val="38"/>
  </w:num>
  <w:num w:numId="14" w16cid:durableId="1140414444">
    <w:abstractNumId w:val="1"/>
  </w:num>
  <w:num w:numId="15" w16cid:durableId="1411197333">
    <w:abstractNumId w:val="28"/>
  </w:num>
  <w:num w:numId="16" w16cid:durableId="280918176">
    <w:abstractNumId w:val="2"/>
  </w:num>
  <w:num w:numId="17" w16cid:durableId="784694548">
    <w:abstractNumId w:val="18"/>
  </w:num>
  <w:num w:numId="18" w16cid:durableId="1091853996">
    <w:abstractNumId w:val="14"/>
  </w:num>
  <w:num w:numId="19" w16cid:durableId="991324275">
    <w:abstractNumId w:val="22"/>
  </w:num>
  <w:num w:numId="20" w16cid:durableId="1389307547">
    <w:abstractNumId w:val="23"/>
  </w:num>
  <w:num w:numId="21" w16cid:durableId="1766265652">
    <w:abstractNumId w:val="37"/>
  </w:num>
  <w:num w:numId="22" w16cid:durableId="1182865113">
    <w:abstractNumId w:val="32"/>
  </w:num>
  <w:num w:numId="23" w16cid:durableId="351341373">
    <w:abstractNumId w:val="25"/>
  </w:num>
  <w:num w:numId="24" w16cid:durableId="612635724">
    <w:abstractNumId w:val="10"/>
  </w:num>
  <w:num w:numId="25" w16cid:durableId="1935240095">
    <w:abstractNumId w:val="35"/>
  </w:num>
  <w:num w:numId="26" w16cid:durableId="1785684929">
    <w:abstractNumId w:val="41"/>
  </w:num>
  <w:num w:numId="27" w16cid:durableId="2115787172">
    <w:abstractNumId w:val="15"/>
  </w:num>
  <w:num w:numId="28" w16cid:durableId="394281520">
    <w:abstractNumId w:val="12"/>
  </w:num>
  <w:num w:numId="29" w16cid:durableId="886912210">
    <w:abstractNumId w:val="33"/>
  </w:num>
  <w:num w:numId="30" w16cid:durableId="923031116">
    <w:abstractNumId w:val="6"/>
  </w:num>
  <w:num w:numId="31" w16cid:durableId="1245799688">
    <w:abstractNumId w:val="16"/>
  </w:num>
  <w:num w:numId="32" w16cid:durableId="828640019">
    <w:abstractNumId w:val="13"/>
  </w:num>
  <w:num w:numId="33" w16cid:durableId="1059943683">
    <w:abstractNumId w:val="5"/>
  </w:num>
  <w:num w:numId="34" w16cid:durableId="552042275">
    <w:abstractNumId w:val="26"/>
  </w:num>
  <w:num w:numId="35" w16cid:durableId="1267423536">
    <w:abstractNumId w:val="11"/>
  </w:num>
  <w:num w:numId="36" w16cid:durableId="1765957717">
    <w:abstractNumId w:val="30"/>
  </w:num>
  <w:num w:numId="37" w16cid:durableId="1164317727">
    <w:abstractNumId w:val="36"/>
  </w:num>
  <w:num w:numId="38" w16cid:durableId="35980003">
    <w:abstractNumId w:val="40"/>
  </w:num>
  <w:num w:numId="39" w16cid:durableId="1113981127">
    <w:abstractNumId w:val="34"/>
  </w:num>
  <w:num w:numId="40" w16cid:durableId="1761678889">
    <w:abstractNumId w:val="0"/>
  </w:num>
  <w:num w:numId="41" w16cid:durableId="947471939">
    <w:abstractNumId w:val="29"/>
  </w:num>
  <w:num w:numId="42" w16cid:durableId="783691136">
    <w:abstractNumId w:val="17"/>
  </w:num>
  <w:num w:numId="43" w16cid:durableId="1583298036">
    <w:abstractNumId w:val="20"/>
  </w:num>
  <w:num w:numId="44" w16cid:durableId="1845313536">
    <w:abstractNumId w:val="39"/>
  </w:num>
  <w:num w:numId="45" w16cid:durableId="2039967057">
    <w:abstractNumId w:val="7"/>
  </w:num>
  <w:num w:numId="46" w16cid:durableId="397821803">
    <w:abstractNumId w:val="4"/>
  </w:num>
  <w:num w:numId="47" w16cid:durableId="598834911">
    <w:abstractNumId w:val="3"/>
  </w:num>
  <w:num w:numId="48" w16cid:durableId="166098122">
    <w:abstractNumId w:val="24"/>
  </w:num>
  <w:num w:numId="49" w16cid:durableId="1940943866">
    <w:abstractNumId w:val="42"/>
  </w:num>
  <w:num w:numId="50" w16cid:durableId="102457936">
    <w:abstractNumId w:val="31"/>
  </w:num>
  <w:num w:numId="51" w16cid:durableId="330989264">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307"/>
    <w:rsid w:val="00012563"/>
    <w:rsid w:val="00014AAD"/>
    <w:rsid w:val="000516EA"/>
    <w:rsid w:val="00056F30"/>
    <w:rsid w:val="00076D5C"/>
    <w:rsid w:val="00093906"/>
    <w:rsid w:val="000A035A"/>
    <w:rsid w:val="000A3EAA"/>
    <w:rsid w:val="000D660E"/>
    <w:rsid w:val="000F2669"/>
    <w:rsid w:val="000F5A31"/>
    <w:rsid w:val="00127BA2"/>
    <w:rsid w:val="00151089"/>
    <w:rsid w:val="001526D3"/>
    <w:rsid w:val="00161EA6"/>
    <w:rsid w:val="001654BD"/>
    <w:rsid w:val="001A2835"/>
    <w:rsid w:val="001B1C24"/>
    <w:rsid w:val="001B53C8"/>
    <w:rsid w:val="001D1243"/>
    <w:rsid w:val="001F3661"/>
    <w:rsid w:val="00200C30"/>
    <w:rsid w:val="00211483"/>
    <w:rsid w:val="00212E1E"/>
    <w:rsid w:val="00251053"/>
    <w:rsid w:val="00252E54"/>
    <w:rsid w:val="00266EED"/>
    <w:rsid w:val="0027422E"/>
    <w:rsid w:val="002800F9"/>
    <w:rsid w:val="002806E5"/>
    <w:rsid w:val="00293790"/>
    <w:rsid w:val="00296A34"/>
    <w:rsid w:val="002A0EFB"/>
    <w:rsid w:val="002B042E"/>
    <w:rsid w:val="002C0F46"/>
    <w:rsid w:val="002C7E7C"/>
    <w:rsid w:val="002D3BF2"/>
    <w:rsid w:val="002E5819"/>
    <w:rsid w:val="002F50F6"/>
    <w:rsid w:val="002F62EA"/>
    <w:rsid w:val="002F6571"/>
    <w:rsid w:val="002F6D5D"/>
    <w:rsid w:val="00306EEC"/>
    <w:rsid w:val="00310E5A"/>
    <w:rsid w:val="00314121"/>
    <w:rsid w:val="00332E5B"/>
    <w:rsid w:val="00335B0C"/>
    <w:rsid w:val="00351922"/>
    <w:rsid w:val="003717D6"/>
    <w:rsid w:val="00376829"/>
    <w:rsid w:val="003802F7"/>
    <w:rsid w:val="0038143E"/>
    <w:rsid w:val="00382EE4"/>
    <w:rsid w:val="00383BCB"/>
    <w:rsid w:val="00393251"/>
    <w:rsid w:val="003A45D5"/>
    <w:rsid w:val="003A7C75"/>
    <w:rsid w:val="003B750C"/>
    <w:rsid w:val="003C3C8D"/>
    <w:rsid w:val="003E2752"/>
    <w:rsid w:val="003E3FFB"/>
    <w:rsid w:val="003F41EE"/>
    <w:rsid w:val="00401EEC"/>
    <w:rsid w:val="00407A45"/>
    <w:rsid w:val="0041002C"/>
    <w:rsid w:val="00413D1B"/>
    <w:rsid w:val="004336C5"/>
    <w:rsid w:val="0043402F"/>
    <w:rsid w:val="00443006"/>
    <w:rsid w:val="00443644"/>
    <w:rsid w:val="00445645"/>
    <w:rsid w:val="00463F95"/>
    <w:rsid w:val="0047581E"/>
    <w:rsid w:val="00495222"/>
    <w:rsid w:val="004B1766"/>
    <w:rsid w:val="004B761A"/>
    <w:rsid w:val="004C285B"/>
    <w:rsid w:val="004C6E6D"/>
    <w:rsid w:val="004D271B"/>
    <w:rsid w:val="004E3FF1"/>
    <w:rsid w:val="004F576B"/>
    <w:rsid w:val="00507637"/>
    <w:rsid w:val="00514562"/>
    <w:rsid w:val="0051564D"/>
    <w:rsid w:val="00523671"/>
    <w:rsid w:val="00534750"/>
    <w:rsid w:val="00537D7B"/>
    <w:rsid w:val="00544503"/>
    <w:rsid w:val="00560821"/>
    <w:rsid w:val="0056298A"/>
    <w:rsid w:val="0056413D"/>
    <w:rsid w:val="005668E4"/>
    <w:rsid w:val="00572616"/>
    <w:rsid w:val="00572E4E"/>
    <w:rsid w:val="00576725"/>
    <w:rsid w:val="00577A94"/>
    <w:rsid w:val="0059526D"/>
    <w:rsid w:val="005D0058"/>
    <w:rsid w:val="005D0AA0"/>
    <w:rsid w:val="005D4312"/>
    <w:rsid w:val="005D7619"/>
    <w:rsid w:val="005F2DAA"/>
    <w:rsid w:val="00622EF5"/>
    <w:rsid w:val="006233F4"/>
    <w:rsid w:val="00633E49"/>
    <w:rsid w:val="00645A46"/>
    <w:rsid w:val="00661FD3"/>
    <w:rsid w:val="00662B4C"/>
    <w:rsid w:val="00677C31"/>
    <w:rsid w:val="00692B8C"/>
    <w:rsid w:val="00693D0E"/>
    <w:rsid w:val="00694EA9"/>
    <w:rsid w:val="006972AC"/>
    <w:rsid w:val="006B32C5"/>
    <w:rsid w:val="006B733F"/>
    <w:rsid w:val="006B7680"/>
    <w:rsid w:val="006C21E2"/>
    <w:rsid w:val="006E1CD5"/>
    <w:rsid w:val="006F6B15"/>
    <w:rsid w:val="0070554D"/>
    <w:rsid w:val="007370E5"/>
    <w:rsid w:val="00740C71"/>
    <w:rsid w:val="00740F23"/>
    <w:rsid w:val="0074284A"/>
    <w:rsid w:val="007577C8"/>
    <w:rsid w:val="00766572"/>
    <w:rsid w:val="00773139"/>
    <w:rsid w:val="00773266"/>
    <w:rsid w:val="00773BD5"/>
    <w:rsid w:val="007A2185"/>
    <w:rsid w:val="007B1D27"/>
    <w:rsid w:val="007D1B42"/>
    <w:rsid w:val="007D3A0E"/>
    <w:rsid w:val="007F1827"/>
    <w:rsid w:val="007F4A5A"/>
    <w:rsid w:val="007F72FE"/>
    <w:rsid w:val="007F7689"/>
    <w:rsid w:val="008248D7"/>
    <w:rsid w:val="00826F1C"/>
    <w:rsid w:val="00854BC7"/>
    <w:rsid w:val="0085790F"/>
    <w:rsid w:val="008858A2"/>
    <w:rsid w:val="00890FEA"/>
    <w:rsid w:val="00893467"/>
    <w:rsid w:val="008A16DF"/>
    <w:rsid w:val="008A2CBF"/>
    <w:rsid w:val="008A78D7"/>
    <w:rsid w:val="008C2304"/>
    <w:rsid w:val="008C5CF6"/>
    <w:rsid w:val="008D1632"/>
    <w:rsid w:val="008E5E53"/>
    <w:rsid w:val="008F18D0"/>
    <w:rsid w:val="00927961"/>
    <w:rsid w:val="009477A5"/>
    <w:rsid w:val="0095644F"/>
    <w:rsid w:val="00961BF7"/>
    <w:rsid w:val="0096453A"/>
    <w:rsid w:val="00971C66"/>
    <w:rsid w:val="00972AE2"/>
    <w:rsid w:val="0097584A"/>
    <w:rsid w:val="009A5B13"/>
    <w:rsid w:val="009B1E6D"/>
    <w:rsid w:val="009C144A"/>
    <w:rsid w:val="009C69FB"/>
    <w:rsid w:val="009D4B11"/>
    <w:rsid w:val="009E12C7"/>
    <w:rsid w:val="009F5B3D"/>
    <w:rsid w:val="00A03E8B"/>
    <w:rsid w:val="00A07806"/>
    <w:rsid w:val="00A20A84"/>
    <w:rsid w:val="00A25A3D"/>
    <w:rsid w:val="00A43ABE"/>
    <w:rsid w:val="00A43D55"/>
    <w:rsid w:val="00A57FA1"/>
    <w:rsid w:val="00A6207B"/>
    <w:rsid w:val="00A64255"/>
    <w:rsid w:val="00A67F8D"/>
    <w:rsid w:val="00A73EC0"/>
    <w:rsid w:val="00A7413A"/>
    <w:rsid w:val="00A74193"/>
    <w:rsid w:val="00A7727C"/>
    <w:rsid w:val="00A83307"/>
    <w:rsid w:val="00A8351C"/>
    <w:rsid w:val="00AA2245"/>
    <w:rsid w:val="00AB3997"/>
    <w:rsid w:val="00AC41B5"/>
    <w:rsid w:val="00AD4649"/>
    <w:rsid w:val="00AD50A3"/>
    <w:rsid w:val="00AF640D"/>
    <w:rsid w:val="00B0131D"/>
    <w:rsid w:val="00B017A4"/>
    <w:rsid w:val="00B12D40"/>
    <w:rsid w:val="00B174B1"/>
    <w:rsid w:val="00B30FE2"/>
    <w:rsid w:val="00B31D93"/>
    <w:rsid w:val="00B35BE5"/>
    <w:rsid w:val="00B3786F"/>
    <w:rsid w:val="00B5467C"/>
    <w:rsid w:val="00B8476F"/>
    <w:rsid w:val="00BA10EC"/>
    <w:rsid w:val="00BC2A31"/>
    <w:rsid w:val="00BF785A"/>
    <w:rsid w:val="00C227E7"/>
    <w:rsid w:val="00C27BA8"/>
    <w:rsid w:val="00C31754"/>
    <w:rsid w:val="00C31FF8"/>
    <w:rsid w:val="00C35795"/>
    <w:rsid w:val="00C37646"/>
    <w:rsid w:val="00C72F84"/>
    <w:rsid w:val="00C93724"/>
    <w:rsid w:val="00C95D94"/>
    <w:rsid w:val="00C9630C"/>
    <w:rsid w:val="00CD0E41"/>
    <w:rsid w:val="00CD579D"/>
    <w:rsid w:val="00CF34B1"/>
    <w:rsid w:val="00CF4577"/>
    <w:rsid w:val="00CF5BDA"/>
    <w:rsid w:val="00D0710D"/>
    <w:rsid w:val="00D12A38"/>
    <w:rsid w:val="00D2339F"/>
    <w:rsid w:val="00D257F4"/>
    <w:rsid w:val="00D27A1B"/>
    <w:rsid w:val="00D31334"/>
    <w:rsid w:val="00D403A6"/>
    <w:rsid w:val="00D41DFE"/>
    <w:rsid w:val="00D46B59"/>
    <w:rsid w:val="00D4742F"/>
    <w:rsid w:val="00D54135"/>
    <w:rsid w:val="00D55B11"/>
    <w:rsid w:val="00D649AC"/>
    <w:rsid w:val="00D66700"/>
    <w:rsid w:val="00D830E2"/>
    <w:rsid w:val="00D84F4D"/>
    <w:rsid w:val="00D87AE2"/>
    <w:rsid w:val="00DA3C18"/>
    <w:rsid w:val="00DE1A04"/>
    <w:rsid w:val="00DF6546"/>
    <w:rsid w:val="00E02205"/>
    <w:rsid w:val="00E04FCD"/>
    <w:rsid w:val="00E16CE4"/>
    <w:rsid w:val="00E22E4B"/>
    <w:rsid w:val="00E308C5"/>
    <w:rsid w:val="00E37FC1"/>
    <w:rsid w:val="00E43557"/>
    <w:rsid w:val="00E91B11"/>
    <w:rsid w:val="00EA7A5B"/>
    <w:rsid w:val="00EB3B82"/>
    <w:rsid w:val="00EC3726"/>
    <w:rsid w:val="00ED1B1F"/>
    <w:rsid w:val="00ED2B49"/>
    <w:rsid w:val="00EF258B"/>
    <w:rsid w:val="00F0209E"/>
    <w:rsid w:val="00F23545"/>
    <w:rsid w:val="00F3431D"/>
    <w:rsid w:val="00F60EDC"/>
    <w:rsid w:val="00F7550B"/>
    <w:rsid w:val="00F94891"/>
    <w:rsid w:val="00FA0BCE"/>
    <w:rsid w:val="00FF144D"/>
    <w:rsid w:val="00FF4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6A3FE"/>
  <w15:chartTrackingRefBased/>
  <w15:docId w15:val="{8AF7F49C-5B82-4319-96A0-22C43A492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F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link w:val="DefaultChar"/>
    <w:qFormat/>
    <w:rsid w:val="002F6571"/>
    <w:pPr>
      <w:spacing w:after="0" w:line="240" w:lineRule="auto"/>
    </w:pPr>
    <w:rPr>
      <w:rFonts w:ascii="Bookman Old Style" w:hAnsi="Bookman Old Style"/>
      <w:sz w:val="24"/>
    </w:rPr>
  </w:style>
  <w:style w:type="character" w:customStyle="1" w:styleId="DefaultChar">
    <w:name w:val="Default Char"/>
    <w:basedOn w:val="DefaultParagraphFont"/>
    <w:link w:val="Default"/>
    <w:rsid w:val="002F6571"/>
    <w:rPr>
      <w:rFonts w:ascii="Bookman Old Style" w:hAnsi="Bookman Old Style"/>
      <w:sz w:val="24"/>
    </w:rPr>
  </w:style>
  <w:style w:type="paragraph" w:customStyle="1" w:styleId="APAStyle">
    <w:name w:val="APA Style"/>
    <w:basedOn w:val="Normal"/>
    <w:link w:val="APAStyleChar"/>
    <w:qFormat/>
    <w:rsid w:val="006B32C5"/>
    <w:pPr>
      <w:spacing w:line="480" w:lineRule="auto"/>
    </w:pPr>
    <w:rPr>
      <w:rFonts w:ascii="Times New Roman" w:hAnsi="Times New Roman"/>
      <w:color w:val="000000" w:themeColor="text1"/>
      <w:sz w:val="24"/>
    </w:rPr>
  </w:style>
  <w:style w:type="character" w:customStyle="1" w:styleId="APAStyleChar">
    <w:name w:val="APA Style Char"/>
    <w:basedOn w:val="DefaultParagraphFont"/>
    <w:link w:val="APAStyle"/>
    <w:rsid w:val="006B32C5"/>
    <w:rPr>
      <w:rFonts w:ascii="Times New Roman" w:hAnsi="Times New Roman"/>
      <w:color w:val="000000" w:themeColor="text1"/>
      <w:sz w:val="24"/>
    </w:rPr>
  </w:style>
  <w:style w:type="paragraph" w:styleId="Header">
    <w:name w:val="header"/>
    <w:basedOn w:val="Normal"/>
    <w:link w:val="HeaderChar"/>
    <w:uiPriority w:val="99"/>
    <w:unhideWhenUsed/>
    <w:rsid w:val="00A83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307"/>
  </w:style>
  <w:style w:type="paragraph" w:styleId="Footer">
    <w:name w:val="footer"/>
    <w:basedOn w:val="Normal"/>
    <w:link w:val="FooterChar"/>
    <w:uiPriority w:val="99"/>
    <w:unhideWhenUsed/>
    <w:rsid w:val="00A83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307"/>
  </w:style>
  <w:style w:type="table" w:styleId="TableGrid">
    <w:name w:val="Table Grid"/>
    <w:basedOn w:val="TableNormal"/>
    <w:uiPriority w:val="39"/>
    <w:rsid w:val="00A83307"/>
    <w:pPr>
      <w:spacing w:after="0" w:line="240" w:lineRule="auto"/>
    </w:pPr>
    <w:rPr>
      <w:rFonts w:eastAsiaTheme="minorEastAsia"/>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58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97584A"/>
  </w:style>
  <w:style w:type="table" w:styleId="GridTable4-Accent1">
    <w:name w:val="Grid Table 4 Accent 1"/>
    <w:basedOn w:val="TableNormal"/>
    <w:uiPriority w:val="49"/>
    <w:rsid w:val="003E275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3E2752"/>
    <w:pPr>
      <w:ind w:left="720"/>
      <w:contextualSpacing/>
    </w:pPr>
  </w:style>
  <w:style w:type="table" w:styleId="GridTable4-Accent6">
    <w:name w:val="Grid Table 4 Accent 6"/>
    <w:basedOn w:val="TableNormal"/>
    <w:uiPriority w:val="49"/>
    <w:rsid w:val="003802F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D667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1Light-Accent4">
    <w:name w:val="List Table 1 Light Accent 4"/>
    <w:basedOn w:val="TableNormal"/>
    <w:uiPriority w:val="46"/>
    <w:rsid w:val="00D66700"/>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4">
    <w:name w:val="Grid Table 2 Accent 4"/>
    <w:basedOn w:val="TableNormal"/>
    <w:uiPriority w:val="47"/>
    <w:rsid w:val="003E3FFB"/>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4">
    <w:name w:val="Grid Table 4 Accent 4"/>
    <w:basedOn w:val="TableNormal"/>
    <w:uiPriority w:val="49"/>
    <w:rsid w:val="002E581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6">
    <w:name w:val="Grid Table 6 Colorful Accent 6"/>
    <w:basedOn w:val="TableNormal"/>
    <w:uiPriority w:val="51"/>
    <w:rsid w:val="0057672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383BCB"/>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2">
    <w:name w:val="Grid Table 2 Accent 2"/>
    <w:basedOn w:val="TableNormal"/>
    <w:uiPriority w:val="47"/>
    <w:rsid w:val="00A20A84"/>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A20A84"/>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31412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EB3B8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EB3B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9B1E6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3">
    <w:name w:val="Grid Table 2 Accent 3"/>
    <w:basedOn w:val="TableNormal"/>
    <w:uiPriority w:val="47"/>
    <w:rsid w:val="009B1E6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19763">
      <w:bodyDiv w:val="1"/>
      <w:marLeft w:val="0"/>
      <w:marRight w:val="0"/>
      <w:marTop w:val="0"/>
      <w:marBottom w:val="0"/>
      <w:divBdr>
        <w:top w:val="none" w:sz="0" w:space="0" w:color="auto"/>
        <w:left w:val="none" w:sz="0" w:space="0" w:color="auto"/>
        <w:bottom w:val="none" w:sz="0" w:space="0" w:color="auto"/>
        <w:right w:val="none" w:sz="0" w:space="0" w:color="auto"/>
      </w:divBdr>
    </w:div>
    <w:div w:id="882521588">
      <w:bodyDiv w:val="1"/>
      <w:marLeft w:val="0"/>
      <w:marRight w:val="0"/>
      <w:marTop w:val="0"/>
      <w:marBottom w:val="0"/>
      <w:divBdr>
        <w:top w:val="none" w:sz="0" w:space="0" w:color="auto"/>
        <w:left w:val="none" w:sz="0" w:space="0" w:color="auto"/>
        <w:bottom w:val="none" w:sz="0" w:space="0" w:color="auto"/>
        <w:right w:val="none" w:sz="0" w:space="0" w:color="auto"/>
      </w:divBdr>
    </w:div>
    <w:div w:id="1601256286">
      <w:bodyDiv w:val="1"/>
      <w:marLeft w:val="0"/>
      <w:marRight w:val="0"/>
      <w:marTop w:val="0"/>
      <w:marBottom w:val="0"/>
      <w:divBdr>
        <w:top w:val="none" w:sz="0" w:space="0" w:color="auto"/>
        <w:left w:val="none" w:sz="0" w:space="0" w:color="auto"/>
        <w:bottom w:val="none" w:sz="0" w:space="0" w:color="auto"/>
        <w:right w:val="none" w:sz="0" w:space="0" w:color="auto"/>
      </w:divBdr>
    </w:div>
    <w:div w:id="171353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2652</Words>
  <Characters>15016</Characters>
  <Application>Microsoft Office Word</Application>
  <DocSecurity>0</DocSecurity>
  <Lines>600</Lines>
  <Paragraphs>327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Murray</dc:creator>
  <cp:keywords/>
  <dc:description/>
  <cp:lastModifiedBy>Robyn Murray</cp:lastModifiedBy>
  <cp:revision>2</cp:revision>
  <dcterms:created xsi:type="dcterms:W3CDTF">2024-08-23T00:39:00Z</dcterms:created>
  <dcterms:modified xsi:type="dcterms:W3CDTF">2024-08-23T00:39:00Z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db96fb9f-5bf3-4b24-8e6d-06b9bafb6792</vt:lpwstr>
  </property>
</Properties>
</file>